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EA" w:rsidRPr="008D71EA" w:rsidRDefault="008D71EA" w:rsidP="008D71EA">
      <w:pPr>
        <w:spacing w:after="60"/>
        <w:jc w:val="center"/>
        <w:rPr>
          <w:b/>
          <w:iCs/>
          <w:sz w:val="22"/>
        </w:rPr>
      </w:pPr>
      <w:r w:rsidRPr="008D71EA">
        <w:rPr>
          <w:b/>
          <w:iCs/>
          <w:sz w:val="22"/>
        </w:rPr>
        <w:t>АВТОНОМНАЯ НЕКОММЕРЧЕСКАЯ ОБЩЕОБРАЗОВАТЕЛЬНАЯ ОРГАНИЗАЦИЯ</w:t>
      </w:r>
    </w:p>
    <w:p w:rsidR="008D71EA" w:rsidRPr="008D71EA" w:rsidRDefault="008D71EA" w:rsidP="008D71EA">
      <w:pPr>
        <w:spacing w:after="60"/>
        <w:jc w:val="center"/>
        <w:rPr>
          <w:b/>
          <w:iCs/>
          <w:sz w:val="22"/>
        </w:rPr>
      </w:pPr>
      <w:r w:rsidRPr="008D71EA">
        <w:rPr>
          <w:b/>
          <w:iCs/>
          <w:sz w:val="22"/>
        </w:rPr>
        <w:t>«ПУШКИНСКАЯ ШКОЛА»</w:t>
      </w:r>
    </w:p>
    <w:p w:rsidR="008D71EA" w:rsidRDefault="008D71EA" w:rsidP="008D71EA">
      <w:pPr>
        <w:spacing w:after="0" w:line="259" w:lineRule="auto"/>
        <w:ind w:left="0" w:right="418" w:firstLine="0"/>
        <w:jc w:val="center"/>
        <w:rPr>
          <w:b/>
          <w:u w:val="single" w:color="000000"/>
        </w:rPr>
      </w:pPr>
    </w:p>
    <w:p w:rsidR="008D71EA" w:rsidRDefault="008D71EA" w:rsidP="008D71EA">
      <w:pPr>
        <w:spacing w:after="0" w:line="259" w:lineRule="auto"/>
        <w:ind w:left="0" w:right="418" w:firstLine="0"/>
        <w:jc w:val="center"/>
        <w:rPr>
          <w:b/>
          <w:u w:val="single" w:color="000000"/>
        </w:rPr>
      </w:pPr>
    </w:p>
    <w:p w:rsidR="00335043" w:rsidRDefault="00581134" w:rsidP="008D71EA">
      <w:pPr>
        <w:spacing w:after="0" w:line="259" w:lineRule="auto"/>
        <w:ind w:left="0" w:right="418" w:firstLine="0"/>
        <w:jc w:val="center"/>
      </w:pPr>
      <w:r>
        <w:rPr>
          <w:b/>
          <w:u w:val="single" w:color="000000"/>
        </w:rPr>
        <w:t>ПРОТОКОЛ № 3</w:t>
      </w:r>
      <w:r w:rsidR="00A77658">
        <w:rPr>
          <w:b/>
          <w:u w:val="single" w:color="000000"/>
        </w:rPr>
        <w:t>__</w:t>
      </w:r>
      <w:r w:rsidR="00A77658">
        <w:rPr>
          <w:b/>
        </w:rPr>
        <w:t xml:space="preserve"> </w:t>
      </w:r>
    </w:p>
    <w:p w:rsidR="00335043" w:rsidRDefault="00A77658">
      <w:pPr>
        <w:spacing w:after="28" w:line="259" w:lineRule="auto"/>
        <w:ind w:left="0" w:firstLine="0"/>
        <w:jc w:val="left"/>
      </w:pPr>
      <w:r>
        <w:rPr>
          <w:b/>
        </w:rPr>
        <w:t xml:space="preserve">                              </w:t>
      </w:r>
    </w:p>
    <w:p w:rsidR="00335043" w:rsidRDefault="00A77658">
      <w:pPr>
        <w:spacing w:after="0" w:line="259" w:lineRule="auto"/>
        <w:ind w:left="0" w:right="424" w:firstLine="0"/>
        <w:jc w:val="center"/>
      </w:pPr>
      <w:r>
        <w:rPr>
          <w:b/>
        </w:rPr>
        <w:t xml:space="preserve">проведения классного часа учащихся </w:t>
      </w:r>
      <w:r w:rsidR="008D71EA">
        <w:rPr>
          <w:b/>
          <w:u w:val="single" w:color="000000"/>
        </w:rPr>
        <w:t xml:space="preserve">9 </w:t>
      </w:r>
      <w:r>
        <w:rPr>
          <w:b/>
          <w:u w:val="single" w:color="000000"/>
        </w:rPr>
        <w:t xml:space="preserve"> </w:t>
      </w:r>
      <w:r>
        <w:rPr>
          <w:b/>
        </w:rPr>
        <w:t xml:space="preserve">класса </w:t>
      </w:r>
    </w:p>
    <w:p w:rsidR="00335043" w:rsidRDefault="00A77658">
      <w:pPr>
        <w:spacing w:after="0" w:line="259" w:lineRule="auto"/>
        <w:ind w:left="0" w:firstLine="0"/>
        <w:jc w:val="left"/>
      </w:pPr>
      <w:r>
        <w:t xml:space="preserve"> </w:t>
      </w:r>
    </w:p>
    <w:p w:rsidR="00335043" w:rsidRDefault="00A77658">
      <w:pPr>
        <w:spacing w:after="3" w:line="259" w:lineRule="auto"/>
        <w:ind w:left="-5"/>
        <w:jc w:val="left"/>
      </w:pPr>
      <w:r>
        <w:rPr>
          <w:u w:val="single" w:color="000000"/>
        </w:rPr>
        <w:t>Дата проведения</w:t>
      </w:r>
      <w:r>
        <w:t xml:space="preserve">:      </w:t>
      </w:r>
      <w:r w:rsidR="00581134">
        <w:t>____________</w:t>
      </w:r>
    </w:p>
    <w:p w:rsidR="00335043" w:rsidRDefault="00A77658">
      <w:pPr>
        <w:spacing w:after="3" w:line="259" w:lineRule="auto"/>
        <w:ind w:left="-5"/>
        <w:jc w:val="left"/>
      </w:pPr>
      <w:r>
        <w:rPr>
          <w:u w:val="single" w:color="000000"/>
        </w:rPr>
        <w:t>Место проведения</w:t>
      </w:r>
      <w:r>
        <w:t xml:space="preserve">:  </w:t>
      </w:r>
      <w:r w:rsidR="008D71EA">
        <w:rPr>
          <w:u w:val="single" w:color="000000"/>
        </w:rPr>
        <w:t xml:space="preserve">АНОО «Пушкинская школа», каб. 35 </w:t>
      </w:r>
      <w:r>
        <w:t xml:space="preserve"> </w:t>
      </w:r>
    </w:p>
    <w:p w:rsidR="00335043" w:rsidRDefault="00A77658">
      <w:pPr>
        <w:spacing w:after="3" w:line="259" w:lineRule="auto"/>
        <w:ind w:left="-5"/>
        <w:jc w:val="left"/>
      </w:pPr>
      <w:r>
        <w:rPr>
          <w:u w:val="single" w:color="000000"/>
        </w:rPr>
        <w:t>Количество присутствующих</w:t>
      </w:r>
      <w:r>
        <w:t>: ____</w:t>
      </w:r>
      <w:r w:rsidR="008D71EA">
        <w:t>10</w:t>
      </w:r>
      <w:r>
        <w:t xml:space="preserve">_________ </w:t>
      </w:r>
    </w:p>
    <w:p w:rsidR="00335043" w:rsidRDefault="00A77658">
      <w:pPr>
        <w:tabs>
          <w:tab w:val="center" w:pos="9914"/>
        </w:tabs>
        <w:ind w:left="0" w:firstLine="0"/>
        <w:jc w:val="left"/>
      </w:pPr>
      <w:r>
        <w:rPr>
          <w:u w:val="single" w:color="000000"/>
        </w:rPr>
        <w:t>Отсутствовали:</w:t>
      </w:r>
      <w:r>
        <w:t xml:space="preserve">   </w:t>
      </w:r>
      <w:r>
        <w:rPr>
          <w:i/>
          <w:u w:val="single" w:color="000000"/>
        </w:rPr>
        <w:t>(указать Ф.И.О.)</w:t>
      </w:r>
      <w:r>
        <w:rPr>
          <w:u w:val="single" w:color="000000"/>
        </w:rPr>
        <w:t xml:space="preserve"> </w:t>
      </w:r>
      <w:r>
        <w:t xml:space="preserve">____________________________________ </w:t>
      </w:r>
      <w:r>
        <w:tab/>
        <w:t xml:space="preserve"> </w:t>
      </w:r>
    </w:p>
    <w:p w:rsidR="00335043" w:rsidRDefault="00A77658" w:rsidP="008D71EA">
      <w:pPr>
        <w:ind w:left="10" w:right="-143"/>
      </w:pPr>
      <w:r>
        <w:t xml:space="preserve">__________________________________________________________________ </w:t>
      </w:r>
    </w:p>
    <w:p w:rsidR="00335043" w:rsidRDefault="00335043">
      <w:pPr>
        <w:ind w:left="10" w:right="414"/>
      </w:pPr>
    </w:p>
    <w:p w:rsidR="008D71EA" w:rsidRDefault="00A77658">
      <w:pPr>
        <w:spacing w:after="15" w:line="268" w:lineRule="auto"/>
        <w:ind w:left="10" w:right="389"/>
        <w:jc w:val="left"/>
        <w:rPr>
          <w:i/>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1079246</wp:posOffset>
                </wp:positionH>
                <wp:positionV relativeFrom="paragraph">
                  <wp:posOffset>146331</wp:posOffset>
                </wp:positionV>
                <wp:extent cx="4766437" cy="9144"/>
                <wp:effectExtent l="0" t="0" r="0" b="0"/>
                <wp:wrapNone/>
                <wp:docPr id="9045" name="Group 9045"/>
                <wp:cNvGraphicFramePr/>
                <a:graphic xmlns:a="http://schemas.openxmlformats.org/drawingml/2006/main">
                  <a:graphicData uri="http://schemas.microsoft.com/office/word/2010/wordprocessingGroup">
                    <wpg:wgp>
                      <wpg:cNvGrpSpPr/>
                      <wpg:grpSpPr>
                        <a:xfrm>
                          <a:off x="0" y="0"/>
                          <a:ext cx="4766437" cy="9144"/>
                          <a:chOff x="0" y="0"/>
                          <a:chExt cx="4766437" cy="9144"/>
                        </a:xfrm>
                      </wpg:grpSpPr>
                      <wps:wsp>
                        <wps:cNvPr id="11702" name="Shape 11702"/>
                        <wps:cNvSpPr/>
                        <wps:spPr>
                          <a:xfrm>
                            <a:off x="0" y="0"/>
                            <a:ext cx="4766437" cy="9144"/>
                          </a:xfrm>
                          <a:custGeom>
                            <a:avLst/>
                            <a:gdLst/>
                            <a:ahLst/>
                            <a:cxnLst/>
                            <a:rect l="0" t="0" r="0" b="0"/>
                            <a:pathLst>
                              <a:path w="4766437" h="9144">
                                <a:moveTo>
                                  <a:pt x="0" y="0"/>
                                </a:moveTo>
                                <a:lnTo>
                                  <a:pt x="4766437" y="0"/>
                                </a:lnTo>
                                <a:lnTo>
                                  <a:pt x="4766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45" style="width:375.31pt;height:0.719971pt;position:absolute;z-index:88;mso-position-horizontal-relative:text;mso-position-horizontal:absolute;margin-left:84.98pt;mso-position-vertical-relative:text;margin-top:11.5222pt;" coordsize="47664,91">
                <v:shape id="Shape 11703" style="position:absolute;width:47664;height:91;left:0;top:0;" coordsize="4766437,9144" path="m0,0l4766437,0l4766437,9144l0,9144l0,0">
                  <v:stroke weight="0pt" endcap="flat" joinstyle="miter" miterlimit="10" on="false" color="#000000" opacity="0"/>
                  <v:fill on="true" color="#000000"/>
                </v:shape>
              </v:group>
            </w:pict>
          </mc:Fallback>
        </mc:AlternateContent>
      </w:r>
      <w:r>
        <w:rPr>
          <w:u w:val="single" w:color="000000"/>
        </w:rPr>
        <w:t>Приглашены</w:t>
      </w:r>
      <w:r>
        <w:t xml:space="preserve">: </w:t>
      </w:r>
      <w:r>
        <w:rPr>
          <w:i/>
        </w:rPr>
        <w:t>(Ф.И.О., должность</w:t>
      </w:r>
      <w:r w:rsidR="008D71EA">
        <w:rPr>
          <w:i/>
        </w:rPr>
        <w:t>) зам.  директора И.А.Кулик</w:t>
      </w:r>
    </w:p>
    <w:p w:rsidR="00335043" w:rsidRDefault="008D71EA" w:rsidP="004D4719">
      <w:pPr>
        <w:spacing w:after="15" w:line="268" w:lineRule="auto"/>
        <w:ind w:left="0" w:right="389" w:firstLine="0"/>
      </w:pPr>
      <w:r>
        <w:t xml:space="preserve"> </w:t>
      </w:r>
      <w:r w:rsidR="00A77658">
        <w:rPr>
          <w:u w:val="single" w:color="000000"/>
        </w:rPr>
        <w:t>Повестка дня:</w:t>
      </w:r>
      <w:r w:rsidR="00A77658">
        <w:t xml:space="preserve"> </w:t>
      </w:r>
    </w:p>
    <w:p w:rsidR="00335043" w:rsidRDefault="00A77658" w:rsidP="004D4719">
      <w:pPr>
        <w:numPr>
          <w:ilvl w:val="0"/>
          <w:numId w:val="1"/>
        </w:numPr>
        <w:ind w:left="1079" w:right="414" w:hanging="374"/>
      </w:pPr>
      <w:r>
        <w:t xml:space="preserve">Порядок </w:t>
      </w:r>
      <w:r w:rsidR="00581134">
        <w:t>организации и проведения итогового собеседования по русскому языку в 2022 году</w:t>
      </w:r>
    </w:p>
    <w:p w:rsidR="00C43A8E" w:rsidRDefault="00C43A8E" w:rsidP="00C43A8E">
      <w:pPr>
        <w:numPr>
          <w:ilvl w:val="0"/>
          <w:numId w:val="1"/>
        </w:numPr>
        <w:ind w:left="1079" w:right="414" w:hanging="374"/>
      </w:pPr>
      <w:r>
        <w:t xml:space="preserve">Порядок проведения итогового собеседования по русскому языку </w:t>
      </w:r>
    </w:p>
    <w:p w:rsidR="00335043" w:rsidRDefault="00581134" w:rsidP="004D4719">
      <w:pPr>
        <w:numPr>
          <w:ilvl w:val="0"/>
          <w:numId w:val="1"/>
        </w:numPr>
        <w:ind w:left="1079" w:right="414" w:hanging="374"/>
      </w:pPr>
      <w:r>
        <w:t xml:space="preserve">Порядок организации приема </w:t>
      </w:r>
      <w:r w:rsidR="00C43A8E">
        <w:t>заявлений</w:t>
      </w:r>
      <w:r>
        <w:t xml:space="preserve"> обучающихся для участия в итоговом собеседовании по русскому языку</w:t>
      </w:r>
    </w:p>
    <w:p w:rsidR="00335043" w:rsidRDefault="00335043" w:rsidP="004D4719">
      <w:pPr>
        <w:ind w:left="705" w:right="414" w:firstLine="0"/>
      </w:pPr>
    </w:p>
    <w:p w:rsidR="00335043" w:rsidRDefault="00335043" w:rsidP="004D4719">
      <w:pPr>
        <w:spacing w:after="24" w:line="259" w:lineRule="auto"/>
        <w:ind w:left="0" w:firstLine="0"/>
      </w:pPr>
    </w:p>
    <w:p w:rsidR="00335043" w:rsidRPr="00581134" w:rsidRDefault="00A77658" w:rsidP="004D4719">
      <w:pPr>
        <w:pStyle w:val="aa"/>
        <w:numPr>
          <w:ilvl w:val="0"/>
          <w:numId w:val="7"/>
        </w:numPr>
        <w:spacing w:after="212"/>
        <w:ind w:left="0" w:right="414" w:firstLine="0"/>
        <w:rPr>
          <w:b/>
        </w:rPr>
      </w:pPr>
      <w:r w:rsidRPr="00581134">
        <w:rPr>
          <w:i/>
        </w:rPr>
        <w:t>По первому вопросу</w:t>
      </w:r>
      <w:r w:rsidR="008D71EA">
        <w:t xml:space="preserve"> слушали Кулик И.А</w:t>
      </w:r>
      <w:r>
        <w:t xml:space="preserve">., зам. директора, </w:t>
      </w:r>
      <w:r w:rsidR="00581134">
        <w:t>которая познакомила</w:t>
      </w:r>
      <w:r>
        <w:t xml:space="preserve"> выпускников с «Порядком </w:t>
      </w:r>
      <w:r w:rsidR="00581134">
        <w:t>организации и проведения итогового собеседования по русскому языку в 2022 году» в соответствии с письмом Федеральной службы по надзору сфере образования и науки от 30 ноября 2021 г. № 04-454</w:t>
      </w:r>
      <w:r w:rsidRPr="00581134">
        <w:rPr>
          <w:b/>
        </w:rPr>
        <w:t xml:space="preserve"> </w:t>
      </w:r>
    </w:p>
    <w:p w:rsidR="00FC0AAD" w:rsidRPr="00C43A8E" w:rsidRDefault="004D4719" w:rsidP="00C43A8E">
      <w:pPr>
        <w:spacing w:after="3" w:line="360" w:lineRule="auto"/>
        <w:rPr>
          <w:rFonts w:eastAsia="Verdana"/>
          <w:szCs w:val="28"/>
        </w:rPr>
      </w:pPr>
      <w:r w:rsidRPr="00C43A8E">
        <w:rPr>
          <w:rFonts w:eastAsia="Verdana"/>
          <w:szCs w:val="28"/>
        </w:rPr>
        <w:t>Итоговое собеседование как условие допуска к ГИА</w:t>
      </w:r>
      <w:r w:rsidR="00C43A8E">
        <w:rPr>
          <w:rFonts w:eastAsia="Verdana"/>
          <w:szCs w:val="28"/>
        </w:rPr>
        <w:t xml:space="preserve"> </w:t>
      </w:r>
      <w:r w:rsidRPr="00C43A8E">
        <w:rPr>
          <w:rFonts w:eastAsia="Verdana"/>
          <w:szCs w:val="28"/>
        </w:rPr>
        <w:t>проводится для обучающихся IX классов, в том числе для:</w:t>
      </w:r>
    </w:p>
    <w:p w:rsidR="004D4719" w:rsidRPr="00FC0AAD" w:rsidRDefault="004D4719" w:rsidP="00FC0AAD">
      <w:pPr>
        <w:pStyle w:val="aa"/>
        <w:numPr>
          <w:ilvl w:val="0"/>
          <w:numId w:val="10"/>
        </w:numPr>
        <w:spacing w:after="3" w:line="360" w:lineRule="auto"/>
        <w:ind w:right="2177"/>
        <w:rPr>
          <w:rFonts w:eastAsia="Verdana"/>
          <w:szCs w:val="28"/>
        </w:rPr>
      </w:pPr>
      <w:r w:rsidRPr="00FC0AAD">
        <w:rPr>
          <w:rFonts w:eastAsia="Verdana"/>
          <w:szCs w:val="28"/>
        </w:rPr>
        <w:t xml:space="preserve">экстернов; </w:t>
      </w:r>
    </w:p>
    <w:p w:rsidR="004D4719" w:rsidRPr="00FC0AAD" w:rsidRDefault="004D4719" w:rsidP="00FC0AAD">
      <w:pPr>
        <w:pStyle w:val="aa"/>
        <w:numPr>
          <w:ilvl w:val="0"/>
          <w:numId w:val="10"/>
        </w:numPr>
        <w:spacing w:after="3" w:line="360" w:lineRule="auto"/>
        <w:ind w:right="2177"/>
        <w:rPr>
          <w:rFonts w:eastAsia="Verdana"/>
          <w:szCs w:val="28"/>
        </w:rPr>
      </w:pPr>
      <w:r w:rsidRPr="00FC0AAD">
        <w:rPr>
          <w:rFonts w:eastAsia="Verdana"/>
          <w:szCs w:val="28"/>
        </w:rPr>
        <w:t xml:space="preserve">обучающихся с ОВЗ; экстернов с ОВЗ; </w:t>
      </w:r>
    </w:p>
    <w:p w:rsidR="004D4719" w:rsidRPr="00FC0AAD" w:rsidRDefault="004D4719" w:rsidP="00FC0AAD">
      <w:pPr>
        <w:pStyle w:val="aa"/>
        <w:numPr>
          <w:ilvl w:val="0"/>
          <w:numId w:val="10"/>
        </w:numPr>
        <w:spacing w:after="3" w:line="360" w:lineRule="auto"/>
        <w:ind w:right="2177"/>
        <w:rPr>
          <w:rFonts w:eastAsia="Verdana"/>
          <w:szCs w:val="28"/>
        </w:rPr>
      </w:pPr>
      <w:r w:rsidRPr="00FC0AAD">
        <w:rPr>
          <w:rFonts w:eastAsia="Verdana"/>
          <w:szCs w:val="28"/>
        </w:rPr>
        <w:t xml:space="preserve">обучающихся - детей-инвалидов и инвалидов; </w:t>
      </w:r>
    </w:p>
    <w:p w:rsidR="004D4719" w:rsidRPr="00FC0AAD" w:rsidRDefault="004D4719" w:rsidP="00FC0AAD">
      <w:pPr>
        <w:pStyle w:val="aa"/>
        <w:numPr>
          <w:ilvl w:val="0"/>
          <w:numId w:val="10"/>
        </w:numPr>
        <w:spacing w:after="3" w:line="360" w:lineRule="auto"/>
        <w:ind w:right="2177"/>
        <w:rPr>
          <w:rFonts w:eastAsia="Verdana"/>
          <w:szCs w:val="28"/>
        </w:rPr>
      </w:pPr>
      <w:r w:rsidRPr="00FC0AAD">
        <w:rPr>
          <w:rFonts w:eastAsia="Verdana"/>
          <w:szCs w:val="28"/>
        </w:rPr>
        <w:t xml:space="preserve">экстернов - детей-инвалидов и инвалидов; </w:t>
      </w:r>
    </w:p>
    <w:p w:rsidR="004D4719" w:rsidRPr="00FC0AAD" w:rsidRDefault="004D4719" w:rsidP="00FC0AAD">
      <w:pPr>
        <w:pStyle w:val="aa"/>
        <w:numPr>
          <w:ilvl w:val="0"/>
          <w:numId w:val="10"/>
        </w:numPr>
        <w:spacing w:after="3" w:line="360" w:lineRule="auto"/>
        <w:ind w:right="2177"/>
        <w:rPr>
          <w:rFonts w:eastAsia="Verdana"/>
          <w:szCs w:val="28"/>
        </w:rPr>
      </w:pPr>
      <w:r w:rsidRPr="00FC0AAD">
        <w:rPr>
          <w:rFonts w:eastAsia="Verdana"/>
          <w:szCs w:val="28"/>
        </w:rPr>
        <w:t>обучающихся на дому;</w:t>
      </w:r>
    </w:p>
    <w:p w:rsidR="004D4719" w:rsidRPr="00FC0AAD" w:rsidRDefault="004D4719" w:rsidP="00C43A8E">
      <w:pPr>
        <w:pStyle w:val="aa"/>
        <w:numPr>
          <w:ilvl w:val="0"/>
          <w:numId w:val="10"/>
        </w:numPr>
        <w:spacing w:after="7" w:line="360" w:lineRule="auto"/>
        <w:rPr>
          <w:rFonts w:ascii="Verdana" w:eastAsia="Verdana" w:hAnsi="Verdana" w:cs="Verdana"/>
          <w:sz w:val="14"/>
        </w:rPr>
      </w:pPr>
      <w:r w:rsidRPr="00FC0AAD">
        <w:rPr>
          <w:rFonts w:eastAsia="Verdana"/>
          <w:szCs w:val="28"/>
        </w:rPr>
        <w:t>обучающихся в образовательных организациях, в том числе санаторно-курортных, в которых проводятся необходимые лечебные,</w:t>
      </w:r>
      <w:r w:rsidRPr="00FC0AAD">
        <w:rPr>
          <w:rFonts w:eastAsia="Verdana"/>
          <w:szCs w:val="28"/>
        </w:rPr>
        <w:t xml:space="preserve"> </w:t>
      </w:r>
      <w:r w:rsidRPr="00FC0AAD">
        <w:rPr>
          <w:rFonts w:eastAsia="Verdana"/>
          <w:szCs w:val="28"/>
        </w:rPr>
        <w:lastRenderedPageBreak/>
        <w:t>реабилитационные и оздоровительные мероприятия для нуждающихся в длительном лечении</w:t>
      </w:r>
      <w:r w:rsidRPr="00FC0AAD">
        <w:rPr>
          <w:rFonts w:ascii="Verdana" w:eastAsia="Verdana" w:hAnsi="Verdana" w:cs="Verdana"/>
          <w:sz w:val="14"/>
        </w:rPr>
        <w:t>.</w:t>
      </w:r>
    </w:p>
    <w:p w:rsidR="004D4719" w:rsidRDefault="004D4719" w:rsidP="004D4719">
      <w:pPr>
        <w:spacing w:after="7" w:line="360" w:lineRule="auto"/>
        <w:ind w:left="0" w:firstLine="0"/>
      </w:pPr>
      <w:r w:rsidRPr="004D4719">
        <w:rPr>
          <w:i/>
        </w:rPr>
        <w:t>1.2.</w:t>
      </w:r>
      <w:r>
        <w:t xml:space="preserve"> </w:t>
      </w:r>
      <w:r>
        <w:t>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w:t>
      </w:r>
      <w:r>
        <w:t>. 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w:t>
      </w:r>
    </w:p>
    <w:p w:rsidR="004D4719" w:rsidRDefault="004D4719" w:rsidP="004D4719">
      <w:pPr>
        <w:spacing w:after="7" w:line="360" w:lineRule="auto"/>
        <w:ind w:left="0" w:firstLine="0"/>
        <w:rPr>
          <w:rFonts w:eastAsia="Verdana"/>
          <w:szCs w:val="28"/>
        </w:rPr>
      </w:pPr>
      <w:r w:rsidRPr="004D4719">
        <w:rPr>
          <w:rFonts w:eastAsia="Verdana"/>
          <w:i/>
          <w:sz w:val="24"/>
          <w:szCs w:val="24"/>
        </w:rPr>
        <w:t xml:space="preserve">1.3. </w:t>
      </w:r>
      <w:r>
        <w:rPr>
          <w:rFonts w:eastAsia="Verdana"/>
          <w:szCs w:val="28"/>
        </w:rPr>
        <w:t>И</w:t>
      </w:r>
      <w:r w:rsidRPr="004D4719">
        <w:rPr>
          <w:rFonts w:eastAsia="Verdana"/>
          <w:szCs w:val="28"/>
        </w:rPr>
        <w:t>тоговое собеседование проводится во вторую среду февраля (9 февраля 2022 года)</w:t>
      </w:r>
      <w:r>
        <w:rPr>
          <w:rFonts w:eastAsia="Verdana"/>
          <w:szCs w:val="28"/>
        </w:rPr>
        <w:t xml:space="preserve">. </w:t>
      </w:r>
    </w:p>
    <w:p w:rsidR="004D4719" w:rsidRDefault="004D4719" w:rsidP="004D4719">
      <w:pPr>
        <w:spacing w:after="7" w:line="360" w:lineRule="auto"/>
        <w:ind w:left="0" w:firstLine="0"/>
        <w:rPr>
          <w:rFonts w:eastAsia="Verdana"/>
          <w:szCs w:val="28"/>
        </w:rPr>
      </w:pPr>
      <w:r>
        <w:rPr>
          <w:rFonts w:eastAsia="Verdana"/>
          <w:szCs w:val="28"/>
        </w:rPr>
        <w:t xml:space="preserve">Продолжительность проведения итогового собеседования составляет 15 – 16 минут. 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w:t>
      </w:r>
      <w:r w:rsidR="00396645">
        <w:rPr>
          <w:rFonts w:eastAsia="Verdana"/>
          <w:szCs w:val="28"/>
        </w:rPr>
        <w:t>внесение сведений в ведомость учета проведения итогового собеседования,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396645" w:rsidRDefault="00396645" w:rsidP="00396645">
      <w:pPr>
        <w:spacing w:after="114" w:line="360" w:lineRule="auto"/>
        <w:ind w:left="0" w:firstLine="0"/>
        <w:rPr>
          <w:rFonts w:eastAsia="Verdana"/>
          <w:szCs w:val="28"/>
        </w:rPr>
      </w:pPr>
      <w:r w:rsidRPr="00396645">
        <w:rPr>
          <w:rFonts w:eastAsia="Verdana"/>
          <w:i/>
          <w:szCs w:val="28"/>
        </w:rPr>
        <w:t>1.4.</w:t>
      </w:r>
      <w:r>
        <w:rPr>
          <w:rFonts w:eastAsia="Verdana"/>
          <w:szCs w:val="28"/>
        </w:rPr>
        <w:t xml:space="preserve"> </w:t>
      </w:r>
      <w:r w:rsidRPr="00396645">
        <w:rPr>
          <w:rFonts w:eastAsia="Verdana"/>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- 9 марта и 16 мая 2022 года (вторая рабочая среда марта и первый рабочий понедельник мая).</w:t>
      </w:r>
    </w:p>
    <w:p w:rsidR="00396645" w:rsidRDefault="00396645" w:rsidP="00396645">
      <w:pPr>
        <w:spacing w:after="0" w:line="360" w:lineRule="auto"/>
        <w:ind w:left="0" w:firstLine="0"/>
        <w:rPr>
          <w:rFonts w:eastAsia="Verdana"/>
          <w:szCs w:val="28"/>
        </w:rPr>
      </w:pPr>
      <w:r w:rsidRPr="00644BDE">
        <w:rPr>
          <w:rFonts w:eastAsia="Verdana"/>
          <w:i/>
          <w:szCs w:val="28"/>
        </w:rPr>
        <w:t>1.5.</w:t>
      </w:r>
      <w:r w:rsidRPr="00396645">
        <w:rPr>
          <w:rFonts w:eastAsia="Verdana"/>
          <w:szCs w:val="28"/>
        </w:rPr>
        <w:t xml:space="preserve"> </w:t>
      </w:r>
      <w:r w:rsidRPr="00396645">
        <w:rPr>
          <w:rFonts w:eastAsia="Verdana"/>
          <w:szCs w:val="28"/>
        </w:rPr>
        <w:t>Участники итогового собеседования могут быть повторно допущены в текущем учебном году к прохождению итогового собеседования</w:t>
      </w:r>
      <w:r>
        <w:rPr>
          <w:rFonts w:eastAsia="Verdana"/>
          <w:szCs w:val="28"/>
        </w:rPr>
        <w:t xml:space="preserve"> </w:t>
      </w:r>
      <w:r w:rsidRPr="00396645">
        <w:rPr>
          <w:rFonts w:eastAsia="Verdana"/>
          <w:szCs w:val="28"/>
        </w:rPr>
        <w:t>в случаях, предусмотренных Рекомендациями, в дополнительные сроки.</w:t>
      </w:r>
    </w:p>
    <w:p w:rsidR="00FC0AAD" w:rsidRDefault="00644BDE" w:rsidP="00C43A8E">
      <w:pPr>
        <w:spacing w:after="114" w:line="360" w:lineRule="auto"/>
        <w:ind w:left="0" w:firstLine="0"/>
        <w:rPr>
          <w:rFonts w:eastAsia="Verdana"/>
          <w:szCs w:val="28"/>
        </w:rPr>
      </w:pPr>
      <w:r w:rsidRPr="00644BDE">
        <w:rPr>
          <w:rFonts w:eastAsia="Verdana"/>
          <w:i/>
          <w:szCs w:val="28"/>
        </w:rPr>
        <w:t>1.6</w:t>
      </w:r>
      <w:r>
        <w:rPr>
          <w:rFonts w:eastAsia="Verdana"/>
          <w:i/>
          <w:szCs w:val="28"/>
        </w:rPr>
        <w:t xml:space="preserve">. </w:t>
      </w:r>
      <w:r w:rsidRPr="00644BDE">
        <w:rPr>
          <w:rFonts w:eastAsia="Verdana"/>
          <w:szCs w:val="28"/>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w:t>
      </w:r>
      <w:r w:rsidRPr="00644BDE">
        <w:rPr>
          <w:rFonts w:eastAsia="Verdana"/>
          <w:szCs w:val="28"/>
        </w:rPr>
        <w:lastRenderedPageBreak/>
        <w:t>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w:t>
      </w:r>
    </w:p>
    <w:p w:rsidR="00FC0AAD" w:rsidRPr="00FC0AAD" w:rsidRDefault="00FC0AAD" w:rsidP="00FC0AAD">
      <w:pPr>
        <w:spacing w:after="114" w:line="360" w:lineRule="auto"/>
        <w:ind w:left="0"/>
        <w:rPr>
          <w:rFonts w:eastAsia="Verdana"/>
          <w:szCs w:val="28"/>
        </w:rPr>
      </w:pPr>
      <w:r w:rsidRPr="00FC0AAD">
        <w:rPr>
          <w:rFonts w:eastAsia="Verdana"/>
          <w:i/>
          <w:szCs w:val="28"/>
        </w:rPr>
        <w:t xml:space="preserve">1.7. </w:t>
      </w:r>
      <w:r w:rsidRPr="00FC0AAD">
        <w:rPr>
          <w:rFonts w:eastAsia="Verdana"/>
          <w:szCs w:val="28"/>
        </w:rPr>
        <w:t>Для проведения итогового собеседования выделяются:</w:t>
      </w:r>
    </w:p>
    <w:p w:rsidR="00FC0AAD" w:rsidRPr="00FC0AAD" w:rsidRDefault="00FC0AAD" w:rsidP="00FC0AAD">
      <w:pPr>
        <w:pStyle w:val="aa"/>
        <w:numPr>
          <w:ilvl w:val="0"/>
          <w:numId w:val="9"/>
        </w:numPr>
        <w:spacing w:after="0" w:line="360" w:lineRule="auto"/>
        <w:rPr>
          <w:rFonts w:eastAsia="Verdana"/>
          <w:szCs w:val="28"/>
        </w:rPr>
      </w:pPr>
      <w:r w:rsidRPr="00FC0AAD">
        <w:rPr>
          <w:rFonts w:eastAsia="Verdana"/>
          <w:szCs w:val="28"/>
        </w:rPr>
        <w:t>аудитории ожидания и</w:t>
      </w:r>
      <w:r w:rsidRPr="00FC0AAD">
        <w:rPr>
          <w:rFonts w:eastAsia="Verdana"/>
          <w:szCs w:val="28"/>
        </w:rPr>
        <w:t xml:space="preserve">тогового собеседования; </w:t>
      </w:r>
    </w:p>
    <w:p w:rsidR="00FC0AAD" w:rsidRPr="00FC0AAD" w:rsidRDefault="00FC0AAD" w:rsidP="00FC0AAD">
      <w:pPr>
        <w:pStyle w:val="aa"/>
        <w:numPr>
          <w:ilvl w:val="0"/>
          <w:numId w:val="9"/>
        </w:numPr>
        <w:spacing w:after="0" w:line="360" w:lineRule="auto"/>
        <w:rPr>
          <w:rFonts w:eastAsia="Verdana"/>
          <w:szCs w:val="28"/>
        </w:rPr>
      </w:pPr>
      <w:r w:rsidRPr="00FC0AAD">
        <w:rPr>
          <w:rFonts w:eastAsia="Verdana"/>
          <w:szCs w:val="28"/>
        </w:rPr>
        <w:t>аудитории проведения итогового собеседования;</w:t>
      </w:r>
    </w:p>
    <w:p w:rsidR="00FC0AAD" w:rsidRPr="00FC0AAD" w:rsidRDefault="00FC0AAD" w:rsidP="00FC0AAD">
      <w:pPr>
        <w:pStyle w:val="aa"/>
        <w:numPr>
          <w:ilvl w:val="0"/>
          <w:numId w:val="9"/>
        </w:numPr>
        <w:spacing w:after="7" w:line="360" w:lineRule="auto"/>
        <w:rPr>
          <w:rFonts w:eastAsia="Verdana"/>
          <w:szCs w:val="28"/>
        </w:rPr>
      </w:pPr>
      <w:r w:rsidRPr="00FC0AAD">
        <w:rPr>
          <w:rFonts w:eastAsia="Verdana"/>
          <w:szCs w:val="28"/>
        </w:rPr>
        <w:t>учебные кабинеты для участников, прошедших итоговое собеседование (например, обучающиеся могут ожидать начала следующего</w:t>
      </w:r>
      <w:r w:rsidRPr="00FC0AAD">
        <w:rPr>
          <w:rFonts w:eastAsia="Verdana"/>
          <w:szCs w:val="28"/>
        </w:rPr>
        <w:t xml:space="preserve"> </w:t>
      </w:r>
      <w:r w:rsidRPr="00FC0AAD">
        <w:rPr>
          <w:rFonts w:eastAsia="Verdana"/>
          <w:szCs w:val="28"/>
        </w:rPr>
        <w:t>учебного занятия в данном учебном кабинете);</w:t>
      </w:r>
    </w:p>
    <w:p w:rsidR="00FC0AAD" w:rsidRDefault="00FC0AAD" w:rsidP="00FC0AAD">
      <w:pPr>
        <w:pStyle w:val="aa"/>
        <w:numPr>
          <w:ilvl w:val="0"/>
          <w:numId w:val="9"/>
        </w:numPr>
        <w:spacing w:after="114" w:line="360" w:lineRule="auto"/>
        <w:rPr>
          <w:rFonts w:eastAsia="Verdana"/>
          <w:szCs w:val="28"/>
        </w:rPr>
      </w:pPr>
      <w:r w:rsidRPr="00FC0AAD">
        <w:rPr>
          <w:rFonts w:eastAsia="Verdana"/>
          <w:szCs w:val="28"/>
        </w:rPr>
        <w:t>ш</w:t>
      </w:r>
      <w:r w:rsidRPr="00FC0AAD">
        <w:rPr>
          <w:rFonts w:eastAsia="Verdana"/>
          <w:szCs w:val="28"/>
        </w:rPr>
        <w:t>таб.</w:t>
      </w:r>
    </w:p>
    <w:p w:rsidR="00C43A8E" w:rsidRDefault="00C43A8E" w:rsidP="00C43A8E">
      <w:pPr>
        <w:spacing w:after="9"/>
        <w:ind w:left="703" w:right="1927"/>
        <w:jc w:val="left"/>
      </w:pPr>
      <w:r>
        <w:rPr>
          <w:b/>
        </w:rPr>
        <w:t xml:space="preserve">Решили:  </w:t>
      </w:r>
    </w:p>
    <w:p w:rsidR="00C43A8E" w:rsidRDefault="00C43A8E" w:rsidP="00C43A8E">
      <w:pPr>
        <w:spacing w:after="15" w:line="268" w:lineRule="auto"/>
        <w:ind w:left="703" w:right="389"/>
        <w:jc w:val="left"/>
      </w:pPr>
      <w:r>
        <w:rPr>
          <w:i/>
        </w:rPr>
        <w:t xml:space="preserve">По первому вопросу. </w:t>
      </w:r>
      <w:r>
        <w:t xml:space="preserve"> </w:t>
      </w:r>
    </w:p>
    <w:p w:rsidR="00C43A8E" w:rsidRDefault="00C43A8E" w:rsidP="00C43A8E">
      <w:pPr>
        <w:numPr>
          <w:ilvl w:val="1"/>
          <w:numId w:val="2"/>
        </w:numPr>
        <w:ind w:right="414" w:hanging="360"/>
      </w:pPr>
      <w:r>
        <w:t xml:space="preserve">     </w:t>
      </w:r>
      <w:r>
        <w:t xml:space="preserve">Принять к сведению представленную информацию.  </w:t>
      </w:r>
    </w:p>
    <w:p w:rsidR="00C43A8E" w:rsidRPr="00C43A8E" w:rsidRDefault="00C43A8E" w:rsidP="00C43A8E">
      <w:pPr>
        <w:numPr>
          <w:ilvl w:val="1"/>
          <w:numId w:val="2"/>
        </w:numPr>
        <w:spacing w:after="114" w:line="360" w:lineRule="auto"/>
        <w:ind w:left="709" w:right="414"/>
        <w:rPr>
          <w:rFonts w:eastAsia="Verdana"/>
          <w:szCs w:val="28"/>
        </w:rPr>
      </w:pPr>
      <w:r w:rsidRPr="00C43A8E">
        <w:rPr>
          <w:rFonts w:eastAsia="Verdana"/>
          <w:szCs w:val="28"/>
        </w:rPr>
        <w:t>Изучить «Порядком организации и проведения итогового собеседования по русскому языку в 2022 году» в соответствии с письмом Федеральной службы по надзору сфере образования и науки от 30 ноября 2021 г. № 04-454</w:t>
      </w:r>
    </w:p>
    <w:p w:rsidR="00C43A8E" w:rsidRDefault="00C43A8E" w:rsidP="00C43A8E">
      <w:pPr>
        <w:pStyle w:val="aa"/>
        <w:numPr>
          <w:ilvl w:val="0"/>
          <w:numId w:val="7"/>
        </w:numPr>
        <w:spacing w:after="212"/>
        <w:ind w:left="0" w:right="414" w:firstLine="0"/>
        <w:rPr>
          <w:b/>
        </w:rPr>
      </w:pPr>
      <w:r>
        <w:rPr>
          <w:i/>
        </w:rPr>
        <w:t xml:space="preserve">По второму </w:t>
      </w:r>
      <w:r w:rsidRPr="00581134">
        <w:rPr>
          <w:i/>
        </w:rPr>
        <w:t>вопросу</w:t>
      </w:r>
      <w:r>
        <w:t xml:space="preserve"> слушали Кулик И.А., зам. директора, которая познакомила выпускников с «Порядком проведения итогового собеседования по русскому языку в 2022 году» в соответствии с письмом Федеральной службы по надзору сфере образования и науки от 30 ноября 2021 г. № 04-454</w:t>
      </w:r>
      <w:r w:rsidRPr="00581134">
        <w:rPr>
          <w:b/>
        </w:rPr>
        <w:t xml:space="preserve"> </w:t>
      </w:r>
    </w:p>
    <w:p w:rsidR="00C43A8E" w:rsidRPr="00C43A8E" w:rsidRDefault="00C43A8E" w:rsidP="00C43A8E">
      <w:pPr>
        <w:spacing w:after="114" w:line="360" w:lineRule="auto"/>
        <w:ind w:left="0" w:firstLine="0"/>
        <w:rPr>
          <w:rFonts w:eastAsia="Verdana"/>
          <w:szCs w:val="28"/>
        </w:rPr>
      </w:pPr>
      <w:r>
        <w:rPr>
          <w:i/>
        </w:rPr>
        <w:t>2.1.</w:t>
      </w:r>
      <w:r w:rsidRPr="00C43A8E">
        <w:rPr>
          <w:rFonts w:ascii="Verdana" w:eastAsia="Verdana" w:hAnsi="Verdana" w:cs="Verdana"/>
          <w:sz w:val="14"/>
        </w:rPr>
        <w:t xml:space="preserve"> </w:t>
      </w:r>
      <w:r w:rsidRPr="00C43A8E">
        <w:rPr>
          <w:rFonts w:eastAsia="Verdana"/>
          <w:szCs w:val="28"/>
        </w:rPr>
        <w:t>В день проведения итогового собеседования в месте проведения итогового собеседования могут присутствовать:</w:t>
      </w:r>
    </w:p>
    <w:p w:rsidR="00C43A8E" w:rsidRPr="00C43A8E" w:rsidRDefault="00C43A8E" w:rsidP="00C43A8E">
      <w:pPr>
        <w:pStyle w:val="aa"/>
        <w:numPr>
          <w:ilvl w:val="0"/>
          <w:numId w:val="12"/>
        </w:numPr>
        <w:spacing w:after="63" w:line="360" w:lineRule="auto"/>
        <w:ind w:right="-1"/>
        <w:rPr>
          <w:rFonts w:eastAsia="Verdana"/>
          <w:szCs w:val="28"/>
        </w:rPr>
      </w:pPr>
      <w:r w:rsidRPr="00C43A8E">
        <w:rPr>
          <w:rFonts w:eastAsia="Verdana"/>
          <w:szCs w:val="28"/>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аккредитованные общественные наблюдатели; </w:t>
      </w:r>
    </w:p>
    <w:p w:rsidR="00C43A8E" w:rsidRPr="00C43A8E" w:rsidRDefault="00C43A8E" w:rsidP="00C43A8E">
      <w:pPr>
        <w:pStyle w:val="aa"/>
        <w:numPr>
          <w:ilvl w:val="0"/>
          <w:numId w:val="12"/>
        </w:numPr>
        <w:spacing w:after="63" w:line="360" w:lineRule="auto"/>
        <w:ind w:right="-1"/>
        <w:rPr>
          <w:rFonts w:eastAsia="Verdana"/>
          <w:szCs w:val="28"/>
        </w:rPr>
      </w:pPr>
      <w:r w:rsidRPr="00C43A8E">
        <w:rPr>
          <w:rFonts w:eastAsia="Verdana"/>
          <w:szCs w:val="28"/>
        </w:rPr>
        <w:lastRenderedPageBreak/>
        <w:t>аккредитованные представители средств массовой информации;</w:t>
      </w:r>
    </w:p>
    <w:p w:rsidR="00C43A8E" w:rsidRPr="00C43A8E" w:rsidRDefault="00C43A8E" w:rsidP="00C43A8E">
      <w:pPr>
        <w:pStyle w:val="aa"/>
        <w:numPr>
          <w:ilvl w:val="0"/>
          <w:numId w:val="12"/>
        </w:numPr>
        <w:spacing w:after="7" w:line="360" w:lineRule="auto"/>
        <w:rPr>
          <w:rFonts w:eastAsia="Verdana"/>
          <w:szCs w:val="28"/>
        </w:rPr>
      </w:pPr>
      <w:r w:rsidRPr="00C43A8E">
        <w:rPr>
          <w:rFonts w:eastAsia="Verdana"/>
          <w:szCs w:val="28"/>
        </w:rPr>
        <w:t>должностные лица Рособрнадзора, а также иные лица, определенные Рособрнадзором, и (или) должностные лица органа исполнительной</w:t>
      </w:r>
    </w:p>
    <w:p w:rsidR="00C43A8E" w:rsidRPr="00C43A8E" w:rsidRDefault="00C43A8E" w:rsidP="00C43A8E">
      <w:pPr>
        <w:pStyle w:val="aa"/>
        <w:numPr>
          <w:ilvl w:val="0"/>
          <w:numId w:val="12"/>
        </w:numPr>
        <w:spacing w:after="114" w:line="360" w:lineRule="auto"/>
        <w:rPr>
          <w:rFonts w:eastAsia="Verdana"/>
          <w:szCs w:val="28"/>
        </w:rPr>
      </w:pPr>
      <w:r w:rsidRPr="00C43A8E">
        <w:rPr>
          <w:rFonts w:eastAsia="Verdana"/>
          <w:szCs w:val="28"/>
        </w:rPr>
        <w:t>власти субъекта Российской Федерации, осуществляющего переданные полномочия Российской Федерации в сфере образования.</w:t>
      </w:r>
    </w:p>
    <w:p w:rsidR="00C43A8E" w:rsidRPr="00C43A8E" w:rsidRDefault="00C43A8E" w:rsidP="00C43A8E">
      <w:pPr>
        <w:pStyle w:val="aa"/>
        <w:numPr>
          <w:ilvl w:val="1"/>
          <w:numId w:val="13"/>
        </w:numPr>
        <w:spacing w:after="114" w:line="360" w:lineRule="auto"/>
        <w:ind w:left="0" w:firstLine="0"/>
        <w:rPr>
          <w:rFonts w:eastAsia="Verdana"/>
          <w:szCs w:val="28"/>
        </w:rPr>
      </w:pPr>
      <w:r w:rsidRPr="00C43A8E">
        <w:rPr>
          <w:rFonts w:eastAsia="Verdana"/>
          <w:szCs w:val="28"/>
        </w:rPr>
        <w:t>Итоговое собеседование начинается в 09:00 по местному времени. Участники итогового собеседования ожидают своей очереди в аудитории ожидания.</w:t>
      </w:r>
    </w:p>
    <w:p w:rsidR="00C43A8E" w:rsidRPr="00C43A8E" w:rsidRDefault="00C43A8E" w:rsidP="00C43A8E">
      <w:pPr>
        <w:pStyle w:val="aa"/>
        <w:numPr>
          <w:ilvl w:val="1"/>
          <w:numId w:val="13"/>
        </w:numPr>
        <w:spacing w:after="114" w:line="360" w:lineRule="auto"/>
        <w:ind w:left="0" w:firstLine="0"/>
        <w:rPr>
          <w:rFonts w:eastAsia="Verdana"/>
          <w:szCs w:val="28"/>
        </w:rPr>
      </w:pPr>
      <w:r w:rsidRPr="00C43A8E">
        <w:rPr>
          <w:rFonts w:eastAsia="Verdana"/>
          <w:szCs w:val="28"/>
        </w:rPr>
        <w:t>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rsidR="00C43A8E" w:rsidRPr="00C43A8E" w:rsidRDefault="00C43A8E" w:rsidP="00C43A8E">
      <w:pPr>
        <w:numPr>
          <w:ilvl w:val="1"/>
          <w:numId w:val="13"/>
        </w:numPr>
        <w:spacing w:after="114" w:line="360" w:lineRule="auto"/>
        <w:ind w:left="0" w:firstLine="0"/>
        <w:rPr>
          <w:rFonts w:eastAsia="Verdana"/>
          <w:szCs w:val="28"/>
        </w:rPr>
      </w:pPr>
      <w:r w:rsidRPr="00C43A8E">
        <w:rPr>
          <w:rFonts w:eastAsia="Verdana"/>
          <w:szCs w:val="28"/>
        </w:rPr>
        <w:t>Организатор проведения итогового собеседования приглашает участника итогового собеседования и сопровождает его в аудиторию</w:t>
      </w:r>
      <w:r>
        <w:rPr>
          <w:rFonts w:eastAsia="Verdana"/>
          <w:szCs w:val="28"/>
        </w:rPr>
        <w:t xml:space="preserve"> </w:t>
      </w:r>
      <w:r w:rsidRPr="00C43A8E">
        <w:rPr>
          <w:rFonts w:eastAsia="Verdana"/>
          <w:szCs w:val="28"/>
        </w:rPr>
        <w:t>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C43A8E" w:rsidRPr="00C43A8E" w:rsidRDefault="00C43A8E" w:rsidP="00F327D5">
      <w:pPr>
        <w:numPr>
          <w:ilvl w:val="1"/>
          <w:numId w:val="13"/>
        </w:numPr>
        <w:spacing w:after="114" w:line="360" w:lineRule="auto"/>
        <w:ind w:left="0" w:firstLine="0"/>
        <w:rPr>
          <w:rFonts w:eastAsia="Verdana"/>
          <w:szCs w:val="28"/>
        </w:rPr>
      </w:pPr>
      <w:r w:rsidRPr="00C43A8E">
        <w:rPr>
          <w:rFonts w:eastAsia="Verdana"/>
          <w:szCs w:val="28"/>
        </w:rPr>
        <w:t>Во время проведения итогового собеседования участникам итогового собеседования запрещено иметь при себе средства связи, фото-,аудио- и видеоаппаратуру, справочные материалы, письменные заметки и иные средства хранения и передачи информации.</w:t>
      </w:r>
    </w:p>
    <w:p w:rsidR="00C43A8E" w:rsidRPr="00C43A8E" w:rsidRDefault="00C43A8E" w:rsidP="00F327D5">
      <w:pPr>
        <w:numPr>
          <w:ilvl w:val="1"/>
          <w:numId w:val="13"/>
        </w:numPr>
        <w:spacing w:after="114" w:line="360" w:lineRule="auto"/>
        <w:ind w:left="0" w:firstLine="0"/>
        <w:rPr>
          <w:rFonts w:eastAsia="Verdana"/>
          <w:szCs w:val="28"/>
        </w:rPr>
      </w:pPr>
      <w:r w:rsidRPr="00C43A8E">
        <w:rPr>
          <w:rFonts w:eastAsia="Verdana"/>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w:t>
      </w:r>
      <w:r w:rsidR="00F327D5">
        <w:rPr>
          <w:rFonts w:eastAsia="Verdana"/>
          <w:szCs w:val="28"/>
        </w:rPr>
        <w:t>обеседования</w:t>
      </w:r>
      <w:r w:rsidRPr="00C43A8E">
        <w:rPr>
          <w:rFonts w:eastAsia="Verdana"/>
          <w:szCs w:val="28"/>
        </w:rPr>
        <w:t xml:space="preserve">, то в целях </w:t>
      </w:r>
      <w:r w:rsidRPr="00C43A8E">
        <w:rPr>
          <w:rFonts w:eastAsia="Verdana"/>
          <w:szCs w:val="28"/>
        </w:rPr>
        <w:lastRenderedPageBreak/>
        <w:t>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w:t>
      </w:r>
      <w:r w:rsidR="00F327D5">
        <w:rPr>
          <w:rFonts w:eastAsia="Verdana"/>
          <w:szCs w:val="28"/>
        </w:rPr>
        <w:t xml:space="preserve"> </w:t>
      </w:r>
      <w:r w:rsidRPr="00C43A8E">
        <w:rPr>
          <w:rFonts w:eastAsia="Verdana"/>
          <w:szCs w:val="28"/>
        </w:rPr>
        <w:t>собеседника отчетливо слышны.</w:t>
      </w:r>
    </w:p>
    <w:p w:rsidR="00C43A8E" w:rsidRPr="00C43A8E" w:rsidRDefault="00C43A8E" w:rsidP="00F327D5">
      <w:pPr>
        <w:spacing w:after="114" w:line="360" w:lineRule="auto"/>
        <w:ind w:left="0" w:firstLine="0"/>
        <w:rPr>
          <w:rFonts w:eastAsia="Verdana"/>
          <w:szCs w:val="28"/>
        </w:rPr>
      </w:pPr>
      <w:r w:rsidRPr="00C43A8E">
        <w:rPr>
          <w:rFonts w:eastAsia="Verdana"/>
          <w:szCs w:val="28"/>
        </w:rPr>
        <w:t>Участники итогового собеседования могут прослушать часть аудиозаписи по своему усмотрению.</w:t>
      </w:r>
    </w:p>
    <w:p w:rsidR="00C43A8E" w:rsidRPr="00C43A8E" w:rsidRDefault="00C43A8E" w:rsidP="00F327D5">
      <w:pPr>
        <w:spacing w:after="114" w:line="360" w:lineRule="auto"/>
        <w:ind w:left="-15" w:firstLine="15"/>
        <w:rPr>
          <w:rFonts w:eastAsia="Verdana"/>
          <w:szCs w:val="28"/>
        </w:rPr>
      </w:pPr>
      <w:r w:rsidRPr="00C43A8E">
        <w:rPr>
          <w:rFonts w:eastAsia="Verdana"/>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w:t>
      </w:r>
      <w:r w:rsidR="00F327D5">
        <w:rPr>
          <w:rFonts w:eastAsia="Verdana"/>
          <w:szCs w:val="28"/>
        </w:rPr>
        <w:t xml:space="preserve"> по уважительным причинам"</w:t>
      </w:r>
    </w:p>
    <w:p w:rsidR="00C43A8E" w:rsidRPr="00C43A8E" w:rsidRDefault="00C43A8E" w:rsidP="00F327D5">
      <w:pPr>
        <w:spacing w:after="114" w:line="360" w:lineRule="auto"/>
        <w:ind w:left="-15" w:firstLine="0"/>
        <w:rPr>
          <w:rFonts w:eastAsia="Verdana"/>
          <w:szCs w:val="28"/>
        </w:rPr>
      </w:pPr>
      <w:r w:rsidRPr="00C43A8E">
        <w:rPr>
          <w:rFonts w:eastAsia="Verdana"/>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w:t>
      </w:r>
      <w:hyperlink r:id="rId8">
        <w:r w:rsidRPr="00C43A8E">
          <w:rPr>
            <w:rFonts w:eastAsia="Verdana"/>
            <w:color w:val="1A0DAB"/>
            <w:szCs w:val="28"/>
            <w:u w:val="single" w:color="1A0DAB"/>
          </w:rPr>
          <w:t>Порядком</w:t>
        </w:r>
      </w:hyperlink>
      <w:r w:rsidRPr="00C43A8E">
        <w:rPr>
          <w:rFonts w:eastAsia="Verdana"/>
          <w:szCs w:val="28"/>
        </w:rPr>
        <w:t>,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C43A8E" w:rsidRPr="00C43A8E" w:rsidRDefault="00C43A8E" w:rsidP="00F327D5">
      <w:pPr>
        <w:spacing w:after="114" w:line="360" w:lineRule="auto"/>
        <w:ind w:left="0"/>
        <w:rPr>
          <w:rFonts w:eastAsia="Verdana"/>
          <w:szCs w:val="28"/>
        </w:rPr>
      </w:pPr>
      <w:r w:rsidRPr="00C43A8E">
        <w:rPr>
          <w:rFonts w:eastAsia="Verdana"/>
          <w:szCs w:val="28"/>
        </w:rPr>
        <w:t>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ОИВ.</w:t>
      </w:r>
    </w:p>
    <w:p w:rsidR="00C43A8E" w:rsidRDefault="00F327D5" w:rsidP="00F327D5">
      <w:pPr>
        <w:spacing w:after="0" w:line="360" w:lineRule="auto"/>
        <w:ind w:left="-15" w:firstLine="0"/>
        <w:rPr>
          <w:rFonts w:eastAsia="Verdana"/>
          <w:szCs w:val="28"/>
        </w:rPr>
      </w:pPr>
      <w:r>
        <w:rPr>
          <w:rFonts w:eastAsia="Verdana"/>
          <w:i/>
          <w:szCs w:val="28"/>
        </w:rPr>
        <w:t>2.7.</w:t>
      </w:r>
      <w:r w:rsidR="00C43A8E" w:rsidRPr="00C43A8E">
        <w:rPr>
          <w:rFonts w:eastAsia="Verdana"/>
          <w:szCs w:val="28"/>
        </w:rPr>
        <w:t xml:space="preserve">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w:t>
      </w:r>
      <w:r w:rsidR="00C43A8E" w:rsidRPr="00C43A8E">
        <w:rPr>
          <w:rFonts w:eastAsia="Verdana"/>
          <w:szCs w:val="28"/>
        </w:rPr>
        <w:lastRenderedPageBreak/>
        <w:t>составляет "Акт о досрочном завершении итогового собеседования по русскому языку</w:t>
      </w:r>
      <w:r>
        <w:rPr>
          <w:rFonts w:eastAsia="Verdana"/>
          <w:szCs w:val="28"/>
        </w:rPr>
        <w:t xml:space="preserve"> по уважительным причинам". </w:t>
      </w:r>
      <w:r w:rsidR="00C43A8E" w:rsidRPr="00C43A8E">
        <w:rPr>
          <w:rFonts w:eastAsia="Verdana"/>
          <w:szCs w:val="28"/>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w:t>
      </w:r>
      <w:r>
        <w:rPr>
          <w:rFonts w:eastAsia="Verdana"/>
          <w:szCs w:val="28"/>
        </w:rPr>
        <w:t>в итогового собеседования»</w:t>
      </w:r>
      <w:r w:rsidR="00C43A8E" w:rsidRPr="00C43A8E">
        <w:rPr>
          <w:rFonts w:eastAsia="Verdana"/>
          <w:szCs w:val="28"/>
        </w:rPr>
        <w:t>.</w:t>
      </w:r>
    </w:p>
    <w:p w:rsidR="00A359C5" w:rsidRPr="00A359C5" w:rsidRDefault="00A359C5" w:rsidP="00A359C5">
      <w:pPr>
        <w:spacing w:after="114" w:line="360" w:lineRule="auto"/>
        <w:ind w:left="0"/>
        <w:rPr>
          <w:rFonts w:eastAsia="Verdana"/>
          <w:szCs w:val="28"/>
        </w:rPr>
      </w:pPr>
      <w:r>
        <w:rPr>
          <w:rFonts w:eastAsia="Verdana"/>
          <w:i/>
          <w:szCs w:val="28"/>
        </w:rPr>
        <w:t xml:space="preserve">2.8. </w:t>
      </w:r>
      <w:r w:rsidRPr="00A359C5">
        <w:rPr>
          <w:rFonts w:eastAsia="Verdana"/>
          <w:szCs w:val="28"/>
        </w:rPr>
        <w:t>Проверка итогового собеседования осуществляется экспертами, входящими в состав комиссии по проверке итогового собеседования.</w:t>
      </w:r>
    </w:p>
    <w:p w:rsidR="00A359C5" w:rsidRPr="00A359C5" w:rsidRDefault="00A359C5" w:rsidP="00A359C5">
      <w:pPr>
        <w:spacing w:after="114" w:line="360" w:lineRule="auto"/>
        <w:ind w:left="0" w:firstLine="0"/>
        <w:rPr>
          <w:rFonts w:eastAsia="Verdana"/>
          <w:szCs w:val="28"/>
        </w:rPr>
      </w:pPr>
      <w:r>
        <w:rPr>
          <w:rFonts w:eastAsia="Verdana"/>
          <w:i/>
          <w:szCs w:val="28"/>
        </w:rPr>
        <w:t xml:space="preserve">2.9. </w:t>
      </w:r>
      <w:r w:rsidRPr="00A359C5">
        <w:rPr>
          <w:rFonts w:eastAsia="Verdana"/>
          <w:szCs w:val="28"/>
        </w:rPr>
        <w:t>Оценивание работ участников итогового собеседования может быть проведено по двум схемам (выбор схемы оценив</w:t>
      </w:r>
      <w:r>
        <w:rPr>
          <w:rFonts w:eastAsia="Verdana"/>
          <w:szCs w:val="28"/>
        </w:rPr>
        <w:t xml:space="preserve">ания определяется на уровне учредителей, </w:t>
      </w:r>
      <w:r w:rsidRPr="00A359C5">
        <w:rPr>
          <w:rFonts w:eastAsia="Verdana"/>
          <w:szCs w:val="28"/>
        </w:rPr>
        <w:t>может быть выбрана как одна схема, так и две схемы одновременно).</w:t>
      </w:r>
    </w:p>
    <w:p w:rsidR="00A359C5" w:rsidRDefault="00A359C5" w:rsidP="00A359C5">
      <w:pPr>
        <w:spacing w:after="114" w:line="360" w:lineRule="auto"/>
        <w:ind w:left="-15" w:firstLine="360"/>
        <w:rPr>
          <w:rFonts w:eastAsia="Verdana"/>
          <w:szCs w:val="28"/>
        </w:rPr>
      </w:pPr>
      <w:r w:rsidRPr="00A359C5">
        <w:rPr>
          <w:rFonts w:eastAsia="Verdana"/>
          <w:szCs w:val="28"/>
        </w:rPr>
        <w:t xml:space="preserve">Первая схема: </w:t>
      </w:r>
    </w:p>
    <w:p w:rsidR="00A359C5" w:rsidRPr="00A359C5" w:rsidRDefault="00A359C5" w:rsidP="00A359C5">
      <w:pPr>
        <w:spacing w:after="114" w:line="360" w:lineRule="auto"/>
        <w:ind w:left="-15" w:firstLine="0"/>
        <w:rPr>
          <w:rFonts w:eastAsia="Verdana"/>
          <w:szCs w:val="28"/>
        </w:rPr>
      </w:pPr>
      <w:r w:rsidRPr="00A359C5">
        <w:rPr>
          <w:rFonts w:eastAsia="Verdana"/>
          <w:szCs w:val="28"/>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A359C5" w:rsidRPr="00A359C5" w:rsidRDefault="00A359C5" w:rsidP="00A359C5">
      <w:pPr>
        <w:spacing w:after="33" w:line="360" w:lineRule="auto"/>
        <w:ind w:left="-15" w:firstLine="866"/>
        <w:rPr>
          <w:rFonts w:eastAsia="Verdana"/>
          <w:szCs w:val="28"/>
        </w:rPr>
      </w:pPr>
      <w:r w:rsidRPr="00A359C5">
        <w:rPr>
          <w:rFonts w:eastAsia="Verdana"/>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 ФИО участника; номер варианта; номер аудитории проведения итогового собеседования; баллы по каждому критерию оценивания; общее количество баллов; отметку "зачет"/"незачет";</w:t>
      </w:r>
    </w:p>
    <w:p w:rsidR="00A359C5" w:rsidRPr="00A359C5" w:rsidRDefault="00A359C5" w:rsidP="00A359C5">
      <w:pPr>
        <w:spacing w:after="114" w:line="360" w:lineRule="auto"/>
        <w:ind w:left="370" w:firstLine="481"/>
        <w:rPr>
          <w:rFonts w:eastAsia="Verdana"/>
          <w:szCs w:val="28"/>
        </w:rPr>
      </w:pPr>
      <w:r w:rsidRPr="00A359C5">
        <w:rPr>
          <w:rFonts w:eastAsia="Verdana"/>
          <w:szCs w:val="28"/>
        </w:rPr>
        <w:t>ФИО, подпись и дату проверки.</w:t>
      </w:r>
    </w:p>
    <w:p w:rsidR="00A359C5" w:rsidRPr="00A359C5" w:rsidRDefault="00A359C5" w:rsidP="00A359C5">
      <w:pPr>
        <w:spacing w:after="114" w:line="360" w:lineRule="auto"/>
        <w:ind w:left="0" w:firstLine="481"/>
        <w:rPr>
          <w:rFonts w:eastAsia="Verdana"/>
          <w:szCs w:val="28"/>
        </w:rPr>
      </w:pPr>
      <w:r w:rsidRPr="00A359C5">
        <w:rPr>
          <w:rFonts w:eastAsia="Verdana"/>
          <w:szCs w:val="28"/>
        </w:rPr>
        <w:t>Эксперт при необходимости может пользоваться листами бумаги для черновиков для эксперта.</w:t>
      </w:r>
    </w:p>
    <w:p w:rsidR="00A359C5" w:rsidRDefault="00A359C5" w:rsidP="00A359C5">
      <w:pPr>
        <w:spacing w:after="114" w:line="360" w:lineRule="auto"/>
        <w:ind w:left="-15" w:firstLine="360"/>
        <w:rPr>
          <w:rFonts w:eastAsia="Verdana"/>
          <w:szCs w:val="28"/>
        </w:rPr>
      </w:pPr>
      <w:r w:rsidRPr="00A359C5">
        <w:rPr>
          <w:rFonts w:eastAsia="Verdana"/>
          <w:szCs w:val="28"/>
        </w:rPr>
        <w:lastRenderedPageBreak/>
        <w:t xml:space="preserve">Вторая схема: </w:t>
      </w:r>
    </w:p>
    <w:p w:rsidR="00A359C5" w:rsidRPr="00A359C5" w:rsidRDefault="00A359C5" w:rsidP="00A359C5">
      <w:pPr>
        <w:spacing w:after="114" w:line="360" w:lineRule="auto"/>
        <w:ind w:left="-15" w:firstLine="15"/>
        <w:rPr>
          <w:rFonts w:eastAsia="Verdana"/>
          <w:szCs w:val="28"/>
        </w:rPr>
      </w:pPr>
      <w:r w:rsidRPr="00A359C5">
        <w:rPr>
          <w:rFonts w:eastAsia="Verdana"/>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A359C5" w:rsidRPr="00A359C5" w:rsidRDefault="00A359C5" w:rsidP="00A359C5">
      <w:pPr>
        <w:spacing w:after="114" w:line="360" w:lineRule="auto"/>
        <w:ind w:left="-15" w:firstLine="360"/>
        <w:rPr>
          <w:rFonts w:eastAsia="Verdana"/>
          <w:szCs w:val="28"/>
        </w:rPr>
      </w:pPr>
      <w:r w:rsidRPr="00A359C5">
        <w:rPr>
          <w:rFonts w:eastAsia="Verdana"/>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w:t>
      </w:r>
      <w:r>
        <w:rPr>
          <w:rFonts w:eastAsia="Verdana"/>
          <w:szCs w:val="28"/>
        </w:rPr>
        <w:t xml:space="preserve"> </w:t>
      </w:r>
      <w:r w:rsidRPr="00A359C5">
        <w:rPr>
          <w:rFonts w:eastAsia="Verdana"/>
          <w:szCs w:val="28"/>
        </w:rPr>
        <w:t>собеседником или техническим специалистом (по усмотрению образовательной организации).</w:t>
      </w:r>
    </w:p>
    <w:p w:rsidR="00A359C5" w:rsidRPr="00A359C5" w:rsidRDefault="00A359C5" w:rsidP="00A359C5">
      <w:pPr>
        <w:spacing w:after="114" w:line="360" w:lineRule="auto"/>
        <w:ind w:left="-15" w:firstLine="866"/>
        <w:rPr>
          <w:rFonts w:eastAsia="Verdana"/>
          <w:szCs w:val="28"/>
        </w:rPr>
      </w:pPr>
      <w:r w:rsidRPr="00A359C5">
        <w:rPr>
          <w:rFonts w:eastAsia="Verdana"/>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w:t>
      </w:r>
      <w:r>
        <w:rPr>
          <w:rFonts w:eastAsia="Verdana"/>
          <w:szCs w:val="28"/>
        </w:rPr>
        <w:t xml:space="preserve"> по уважительным причинам"</w:t>
      </w:r>
      <w:r w:rsidRPr="00A359C5">
        <w:rPr>
          <w:rFonts w:eastAsia="Verdana"/>
          <w:szCs w:val="28"/>
        </w:rPr>
        <w:t>, а экзаменатор-собеседник вносит соответствующую отметку в  "Ведомость учета проведения итогового собеседования в аудитории".</w:t>
      </w:r>
    </w:p>
    <w:p w:rsidR="00A359C5" w:rsidRPr="00A359C5" w:rsidRDefault="00A359C5" w:rsidP="00A359C5">
      <w:pPr>
        <w:spacing w:after="114" w:line="360" w:lineRule="auto"/>
        <w:ind w:left="-15" w:firstLine="866"/>
        <w:rPr>
          <w:rFonts w:eastAsia="Verdana"/>
          <w:szCs w:val="28"/>
        </w:rPr>
      </w:pPr>
      <w:r w:rsidRPr="00A359C5">
        <w:rPr>
          <w:rFonts w:eastAsia="Verdana"/>
          <w:szCs w:val="28"/>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w:t>
      </w:r>
      <w:hyperlink r:id="rId9">
        <w:r w:rsidRPr="00A359C5">
          <w:rPr>
            <w:rFonts w:eastAsia="Verdana"/>
            <w:color w:val="1A0DAB"/>
            <w:szCs w:val="28"/>
            <w:u w:val="single" w:color="1A0DAB"/>
          </w:rPr>
          <w:t>Порядком</w:t>
        </w:r>
      </w:hyperlink>
      <w:r w:rsidRPr="00A359C5">
        <w:rPr>
          <w:rFonts w:eastAsia="Verdana"/>
          <w:szCs w:val="28"/>
        </w:rPr>
        <w:t>.</w:t>
      </w:r>
    </w:p>
    <w:p w:rsidR="00A359C5" w:rsidRPr="00A359C5" w:rsidRDefault="00A359C5" w:rsidP="00A359C5">
      <w:pPr>
        <w:spacing w:after="114" w:line="360" w:lineRule="auto"/>
        <w:ind w:left="-15" w:firstLine="866"/>
        <w:rPr>
          <w:rFonts w:eastAsia="Verdana"/>
          <w:szCs w:val="28"/>
        </w:rPr>
      </w:pPr>
      <w:r w:rsidRPr="00A359C5">
        <w:rPr>
          <w:rFonts w:eastAsia="Verdana"/>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A359C5" w:rsidRPr="00A359C5" w:rsidRDefault="00A359C5" w:rsidP="00A359C5">
      <w:pPr>
        <w:spacing w:after="114" w:line="360" w:lineRule="auto"/>
        <w:ind w:left="-15" w:firstLine="866"/>
        <w:rPr>
          <w:rFonts w:eastAsia="Verdana"/>
          <w:szCs w:val="28"/>
        </w:rPr>
      </w:pPr>
      <w:r w:rsidRPr="00A359C5">
        <w:rPr>
          <w:rFonts w:eastAsia="Verdana"/>
          <w:szCs w:val="28"/>
        </w:rPr>
        <w:lastRenderedPageBreak/>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w:t>
      </w:r>
      <w:r>
        <w:rPr>
          <w:rFonts w:eastAsia="Verdana"/>
          <w:szCs w:val="28"/>
        </w:rPr>
        <w:t>обеседования</w:t>
      </w:r>
      <w:r w:rsidRPr="00A359C5">
        <w:rPr>
          <w:rFonts w:eastAsia="Verdana"/>
          <w:szCs w:val="28"/>
        </w:rPr>
        <w:t>.</w:t>
      </w:r>
    </w:p>
    <w:p w:rsidR="00A359C5" w:rsidRPr="00A359C5" w:rsidRDefault="00A359C5" w:rsidP="00A359C5">
      <w:pPr>
        <w:spacing w:after="0" w:line="360" w:lineRule="auto"/>
        <w:ind w:left="0"/>
        <w:rPr>
          <w:rFonts w:eastAsia="Verdana"/>
          <w:szCs w:val="28"/>
        </w:rPr>
      </w:pPr>
      <w:r>
        <w:rPr>
          <w:rFonts w:eastAsia="Verdana"/>
          <w:i/>
          <w:szCs w:val="28"/>
        </w:rPr>
        <w:t xml:space="preserve">2.10. </w:t>
      </w:r>
      <w:r w:rsidRPr="00A359C5">
        <w:rPr>
          <w:rFonts w:eastAsia="Verdana"/>
          <w:szCs w:val="28"/>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A359C5" w:rsidRPr="00A359C5" w:rsidRDefault="00A359C5" w:rsidP="00A359C5">
      <w:pPr>
        <w:spacing w:after="0" w:line="360" w:lineRule="auto"/>
        <w:ind w:left="0" w:firstLine="0"/>
        <w:rPr>
          <w:rFonts w:eastAsia="Verdana"/>
          <w:szCs w:val="28"/>
        </w:rPr>
      </w:pPr>
      <w:r w:rsidRPr="00A359C5">
        <w:rPr>
          <w:rFonts w:eastAsia="Verdana"/>
          <w:szCs w:val="28"/>
        </w:rPr>
        <w:t xml:space="preserve"> </w:t>
      </w:r>
      <w:r>
        <w:rPr>
          <w:rFonts w:eastAsia="Verdana"/>
          <w:i/>
          <w:szCs w:val="28"/>
        </w:rPr>
        <w:t xml:space="preserve">2.11. </w:t>
      </w:r>
      <w:r w:rsidRPr="00A359C5">
        <w:rPr>
          <w:rFonts w:eastAsia="Verdana"/>
          <w:szCs w:val="28"/>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A359C5" w:rsidRPr="00A359C5" w:rsidRDefault="00A359C5" w:rsidP="00A359C5">
      <w:pPr>
        <w:pStyle w:val="aa"/>
        <w:numPr>
          <w:ilvl w:val="0"/>
          <w:numId w:val="15"/>
        </w:numPr>
        <w:spacing w:after="114" w:line="360" w:lineRule="auto"/>
        <w:rPr>
          <w:rFonts w:eastAsia="Verdana"/>
          <w:szCs w:val="28"/>
        </w:rPr>
      </w:pPr>
      <w:r w:rsidRPr="00A359C5">
        <w:rPr>
          <w:rFonts w:eastAsia="Verdana"/>
          <w:szCs w:val="28"/>
        </w:rPr>
        <w:t>получившие по итоговому собеседованию неудовлетворительный результат ("незачет");</w:t>
      </w:r>
    </w:p>
    <w:p w:rsidR="00A359C5" w:rsidRPr="00A359C5" w:rsidRDefault="00A359C5" w:rsidP="00A359C5">
      <w:pPr>
        <w:pStyle w:val="aa"/>
        <w:numPr>
          <w:ilvl w:val="0"/>
          <w:numId w:val="15"/>
        </w:numPr>
        <w:spacing w:after="7" w:line="360" w:lineRule="auto"/>
        <w:rPr>
          <w:rFonts w:eastAsia="Verdana"/>
          <w:szCs w:val="28"/>
        </w:rPr>
      </w:pPr>
      <w:r w:rsidRPr="00A359C5">
        <w:rPr>
          <w:rFonts w:eastAsia="Verdana"/>
          <w:szCs w:val="28"/>
        </w:rPr>
        <w:t>не явившиеся на итоговое собеседование по уважительным причинам (болезнь или иные обстоятельства), подтвержденным</w:t>
      </w:r>
    </w:p>
    <w:p w:rsidR="00A359C5" w:rsidRPr="00A359C5" w:rsidRDefault="00A359C5" w:rsidP="00A359C5">
      <w:pPr>
        <w:pStyle w:val="aa"/>
        <w:numPr>
          <w:ilvl w:val="0"/>
          <w:numId w:val="15"/>
        </w:numPr>
        <w:spacing w:after="114" w:line="360" w:lineRule="auto"/>
        <w:rPr>
          <w:rFonts w:eastAsia="Verdana"/>
          <w:szCs w:val="28"/>
        </w:rPr>
      </w:pPr>
      <w:r w:rsidRPr="00A359C5">
        <w:rPr>
          <w:rFonts w:eastAsia="Verdana"/>
          <w:szCs w:val="28"/>
        </w:rPr>
        <w:t>документально;</w:t>
      </w:r>
    </w:p>
    <w:p w:rsidR="00A359C5" w:rsidRPr="00A359C5" w:rsidRDefault="00A359C5" w:rsidP="00A359C5">
      <w:pPr>
        <w:pStyle w:val="aa"/>
        <w:numPr>
          <w:ilvl w:val="0"/>
          <w:numId w:val="15"/>
        </w:numPr>
        <w:spacing w:after="7" w:line="360" w:lineRule="auto"/>
        <w:rPr>
          <w:rFonts w:eastAsia="Verdana"/>
          <w:szCs w:val="28"/>
        </w:rPr>
      </w:pPr>
      <w:r w:rsidRPr="00A359C5">
        <w:rPr>
          <w:rFonts w:eastAsia="Verdana"/>
          <w:szCs w:val="28"/>
        </w:rPr>
        <w:t>не завершившие итоговое собеседование по уважительным причинам (болезнь или иные обстоятельства), подтвержденным документально.</w:t>
      </w:r>
    </w:p>
    <w:p w:rsidR="00A359C5" w:rsidRPr="00A359C5" w:rsidRDefault="00A359C5" w:rsidP="00A359C5">
      <w:pPr>
        <w:spacing w:after="0" w:line="360" w:lineRule="auto"/>
        <w:ind w:left="0" w:firstLine="0"/>
        <w:rPr>
          <w:rFonts w:eastAsia="Verdana"/>
          <w:szCs w:val="28"/>
        </w:rPr>
      </w:pPr>
      <w:r w:rsidRPr="00A359C5">
        <w:rPr>
          <w:rFonts w:eastAsia="Verdana"/>
          <w:szCs w:val="28"/>
        </w:rPr>
        <w:t xml:space="preserve"> </w:t>
      </w:r>
      <w:r>
        <w:rPr>
          <w:rFonts w:eastAsia="Verdana"/>
          <w:i/>
          <w:szCs w:val="28"/>
        </w:rPr>
        <w:t xml:space="preserve">2.12. </w:t>
      </w:r>
      <w:r w:rsidRPr="00A359C5">
        <w:rPr>
          <w:rFonts w:eastAsia="Verdana"/>
          <w:szCs w:val="28"/>
        </w:rPr>
        <w:t>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
    <w:p w:rsidR="00A359C5" w:rsidRPr="00A359C5" w:rsidRDefault="00A359C5" w:rsidP="00A359C5">
      <w:pPr>
        <w:spacing w:after="114" w:line="360" w:lineRule="auto"/>
        <w:ind w:left="0"/>
        <w:rPr>
          <w:rFonts w:eastAsia="Verdana"/>
          <w:szCs w:val="28"/>
        </w:rPr>
      </w:pPr>
      <w:r>
        <w:rPr>
          <w:rFonts w:eastAsia="Verdana"/>
          <w:i/>
          <w:szCs w:val="28"/>
        </w:rPr>
        <w:t xml:space="preserve">2.13. </w:t>
      </w:r>
      <w:r w:rsidRPr="00A359C5">
        <w:rPr>
          <w:rFonts w:eastAsia="Verdana"/>
          <w:szCs w:val="28"/>
        </w:rPr>
        <w:t>Результат итогового собеседования как допуска к ГИА действует бессрочно.</w:t>
      </w:r>
    </w:p>
    <w:p w:rsidR="00A359C5" w:rsidRDefault="00A359C5" w:rsidP="00A359C5">
      <w:pPr>
        <w:spacing w:after="9"/>
        <w:ind w:left="703" w:right="1927"/>
        <w:jc w:val="left"/>
      </w:pPr>
      <w:r>
        <w:rPr>
          <w:b/>
        </w:rPr>
        <w:t xml:space="preserve">Решили:  </w:t>
      </w:r>
    </w:p>
    <w:p w:rsidR="00A359C5" w:rsidRDefault="00A359C5" w:rsidP="00A359C5">
      <w:pPr>
        <w:spacing w:after="15" w:line="268" w:lineRule="auto"/>
        <w:ind w:left="703" w:right="389"/>
        <w:jc w:val="left"/>
      </w:pPr>
      <w:r>
        <w:rPr>
          <w:i/>
        </w:rPr>
        <w:t xml:space="preserve">По </w:t>
      </w:r>
      <w:r>
        <w:rPr>
          <w:i/>
        </w:rPr>
        <w:t>втором</w:t>
      </w:r>
      <w:r>
        <w:rPr>
          <w:i/>
        </w:rPr>
        <w:t xml:space="preserve">у вопросу. </w:t>
      </w:r>
      <w:r>
        <w:t xml:space="preserve"> </w:t>
      </w:r>
    </w:p>
    <w:p w:rsidR="00A359C5" w:rsidRDefault="00A359C5" w:rsidP="00A359C5">
      <w:pPr>
        <w:ind w:left="567" w:right="414" w:firstLine="0"/>
      </w:pPr>
      <w:r>
        <w:t>1.</w:t>
      </w:r>
      <w:r>
        <w:t xml:space="preserve">     Принять к сведению представленную информацию.  </w:t>
      </w:r>
    </w:p>
    <w:p w:rsidR="00C43A8E" w:rsidRDefault="00A359C5" w:rsidP="00A359C5">
      <w:pPr>
        <w:spacing w:after="114" w:line="360" w:lineRule="auto"/>
        <w:ind w:left="567" w:right="414" w:firstLine="0"/>
        <w:rPr>
          <w:rFonts w:eastAsia="Verdana"/>
          <w:szCs w:val="28"/>
        </w:rPr>
      </w:pPr>
      <w:r>
        <w:rPr>
          <w:rFonts w:eastAsia="Verdana"/>
          <w:szCs w:val="28"/>
        </w:rPr>
        <w:lastRenderedPageBreak/>
        <w:t>2.</w:t>
      </w:r>
      <w:r w:rsidRPr="00A359C5">
        <w:rPr>
          <w:rFonts w:eastAsia="Verdana"/>
          <w:szCs w:val="28"/>
        </w:rPr>
        <w:t>Изучить «Порядком организации и проведения итогового собеседования по русскому языку в 2022 году» в соответствии с письмом Федеральной службы по надзору сфере образования и науки от 30 ноября 2021 г. № 04-454</w:t>
      </w:r>
    </w:p>
    <w:p w:rsidR="00F25D66" w:rsidRPr="00F25D66" w:rsidRDefault="00F25D66" w:rsidP="00F25D66">
      <w:pPr>
        <w:pStyle w:val="aa"/>
        <w:numPr>
          <w:ilvl w:val="0"/>
          <w:numId w:val="7"/>
        </w:numPr>
        <w:spacing w:after="212"/>
        <w:ind w:left="0" w:right="414" w:firstLine="0"/>
        <w:rPr>
          <w:b/>
        </w:rPr>
      </w:pPr>
      <w:r>
        <w:rPr>
          <w:i/>
        </w:rPr>
        <w:t xml:space="preserve">По </w:t>
      </w:r>
      <w:r>
        <w:rPr>
          <w:i/>
        </w:rPr>
        <w:t>третьему</w:t>
      </w:r>
      <w:r>
        <w:rPr>
          <w:i/>
        </w:rPr>
        <w:t xml:space="preserve"> </w:t>
      </w:r>
      <w:r w:rsidRPr="00581134">
        <w:rPr>
          <w:i/>
        </w:rPr>
        <w:t>вопросу</w:t>
      </w:r>
      <w:r>
        <w:t xml:space="preserve"> слушали Кулик И.А., зам. директора, которая познакомила</w:t>
      </w:r>
      <w:r>
        <w:t xml:space="preserve"> выпускников с порядком подачи заявления на участие в итоговом собеседовании по русскому языку </w:t>
      </w:r>
    </w:p>
    <w:p w:rsidR="00F25D66" w:rsidRDefault="00F25D66" w:rsidP="00F25D66">
      <w:pPr>
        <w:pStyle w:val="aa"/>
        <w:spacing w:after="212"/>
        <w:ind w:left="0" w:right="414" w:firstLine="0"/>
      </w:pPr>
      <w:r>
        <w:rPr>
          <w:i/>
        </w:rPr>
        <w:t xml:space="preserve">3.1. </w:t>
      </w:r>
      <w:r>
        <w:t xml:space="preserve">Бланк заявления заполняется участником итогового собеседования по русскому языку черной гелевой ручкой не позднее чем за две недели до проведения экзамена </w:t>
      </w:r>
    </w:p>
    <w:p w:rsidR="000C7805" w:rsidRDefault="00F25D66" w:rsidP="00F25D66">
      <w:pPr>
        <w:pStyle w:val="aa"/>
        <w:spacing w:after="212"/>
        <w:ind w:left="0" w:right="414" w:firstLine="0"/>
      </w:pPr>
      <w:r w:rsidRPr="00F25D66">
        <w:rPr>
          <w:i/>
        </w:rPr>
        <w:t>3.2</w:t>
      </w:r>
      <w:r>
        <w:rPr>
          <w:i/>
        </w:rPr>
        <w:t>.</w:t>
      </w:r>
      <w:r>
        <w:t xml:space="preserve"> </w:t>
      </w:r>
      <w:r w:rsidR="000C7805">
        <w:t xml:space="preserve">Родители (законные представители обучающихся) дают согласие на обработку персональных данных несовершеннолетних </w:t>
      </w:r>
    </w:p>
    <w:p w:rsidR="00F25D66" w:rsidRPr="000C7805" w:rsidRDefault="000C7805" w:rsidP="00F25D66">
      <w:pPr>
        <w:pStyle w:val="aa"/>
        <w:spacing w:after="212"/>
        <w:ind w:left="0" w:right="414" w:firstLine="0"/>
        <w:rPr>
          <w:rFonts w:eastAsia="Verdana"/>
          <w:szCs w:val="28"/>
        </w:rPr>
      </w:pPr>
      <w:r w:rsidRPr="000C7805">
        <w:rPr>
          <w:i/>
        </w:rPr>
        <w:t>3.3.</w:t>
      </w:r>
      <w:r>
        <w:rPr>
          <w:rFonts w:eastAsia="Verdana"/>
          <w:szCs w:val="28"/>
        </w:rPr>
        <w:t xml:space="preserve"> Образовательная организация </w:t>
      </w:r>
      <w:r w:rsidRPr="000C7805">
        <w:rPr>
          <w:rFonts w:eastAsia="Verdana"/>
          <w:szCs w:val="28"/>
        </w:rPr>
        <w:t>регистрирует</w:t>
      </w:r>
      <w:r>
        <w:rPr>
          <w:rFonts w:eastAsia="Verdana"/>
          <w:szCs w:val="28"/>
        </w:rPr>
        <w:t xml:space="preserve"> заявление учащегося в Журнале для регистрации заявлений на участие в итоговом собеседовании</w:t>
      </w:r>
    </w:p>
    <w:p w:rsidR="00335043" w:rsidRDefault="00A77658">
      <w:pPr>
        <w:spacing w:after="9"/>
        <w:ind w:left="703" w:right="1927"/>
        <w:jc w:val="left"/>
      </w:pPr>
      <w:r>
        <w:rPr>
          <w:b/>
        </w:rPr>
        <w:t xml:space="preserve">Решили:  </w:t>
      </w:r>
    </w:p>
    <w:p w:rsidR="00335043" w:rsidRDefault="00A77658">
      <w:pPr>
        <w:spacing w:after="15" w:line="268" w:lineRule="auto"/>
        <w:ind w:left="703" w:right="389"/>
        <w:jc w:val="left"/>
      </w:pPr>
      <w:r>
        <w:rPr>
          <w:i/>
        </w:rPr>
        <w:t xml:space="preserve">По третьему вопросу. </w:t>
      </w:r>
      <w:r>
        <w:rPr>
          <w:b/>
        </w:rPr>
        <w:t xml:space="preserve"> </w:t>
      </w:r>
    </w:p>
    <w:p w:rsidR="00335043" w:rsidRDefault="00A77658">
      <w:pPr>
        <w:numPr>
          <w:ilvl w:val="0"/>
          <w:numId w:val="3"/>
        </w:numPr>
        <w:ind w:right="414" w:hanging="360"/>
      </w:pPr>
      <w:r>
        <w:t xml:space="preserve">Принять к сведению представленную информацию.  </w:t>
      </w:r>
    </w:p>
    <w:p w:rsidR="00335043" w:rsidRDefault="000C7805">
      <w:pPr>
        <w:numPr>
          <w:ilvl w:val="0"/>
          <w:numId w:val="3"/>
        </w:numPr>
        <w:ind w:right="414" w:hanging="360"/>
      </w:pPr>
      <w:r>
        <w:t xml:space="preserve">Заполнить заявления для участия в итоговом собеседовании по русскому языку </w:t>
      </w:r>
    </w:p>
    <w:p w:rsidR="00335043" w:rsidRDefault="00A77658" w:rsidP="008D71EA">
      <w:pPr>
        <w:spacing w:after="0" w:line="259" w:lineRule="auto"/>
        <w:ind w:left="0" w:firstLine="0"/>
        <w:jc w:val="left"/>
      </w:pPr>
      <w:r>
        <w:t xml:space="preserve">  </w:t>
      </w:r>
    </w:p>
    <w:p w:rsidR="00335043" w:rsidRDefault="00335043">
      <w:pPr>
        <w:spacing w:after="20" w:line="259" w:lineRule="auto"/>
        <w:ind w:left="0" w:firstLine="0"/>
        <w:jc w:val="left"/>
      </w:pPr>
    </w:p>
    <w:p w:rsidR="00335043" w:rsidRDefault="00A77658">
      <w:pPr>
        <w:tabs>
          <w:tab w:val="center" w:pos="2154"/>
          <w:tab w:val="center" w:pos="4249"/>
          <w:tab w:val="center" w:pos="4957"/>
          <w:tab w:val="center" w:pos="5665"/>
          <w:tab w:val="center" w:pos="6373"/>
          <w:tab w:val="center" w:pos="7081"/>
          <w:tab w:val="center" w:pos="8580"/>
        </w:tabs>
        <w:ind w:left="0" w:firstLine="0"/>
        <w:jc w:val="left"/>
      </w:pPr>
      <w:r>
        <w:rPr>
          <w:rFonts w:ascii="Calibri" w:eastAsia="Calibri" w:hAnsi="Calibri" w:cs="Calibri"/>
          <w:sz w:val="22"/>
        </w:rPr>
        <w:tab/>
      </w:r>
      <w:r>
        <w:t xml:space="preserve">Классный руководитель  </w:t>
      </w:r>
      <w:r>
        <w:tab/>
        <w:t xml:space="preserve"> </w:t>
      </w:r>
      <w:r>
        <w:tab/>
        <w:t xml:space="preserve"> </w:t>
      </w:r>
      <w:r>
        <w:tab/>
        <w:t xml:space="preserve"> </w:t>
      </w:r>
      <w:r>
        <w:tab/>
        <w:t xml:space="preserve"> </w:t>
      </w:r>
      <w:r>
        <w:tab/>
        <w:t xml:space="preserve"> </w:t>
      </w:r>
      <w:r>
        <w:tab/>
      </w:r>
      <w:r w:rsidR="00BA499E">
        <w:t>И.А.Кулик</w:t>
      </w:r>
      <w:r>
        <w:t xml:space="preserve"> </w:t>
      </w:r>
    </w:p>
    <w:p w:rsidR="00BA499E" w:rsidRDefault="00A77658" w:rsidP="00BA499E">
      <w:pPr>
        <w:spacing w:after="0" w:line="259" w:lineRule="auto"/>
        <w:ind w:left="708" w:firstLine="0"/>
        <w:jc w:val="left"/>
      </w:pPr>
      <w:r>
        <w:t xml:space="preserve"> </w:t>
      </w:r>
      <w:r w:rsidR="00BA499E">
        <w:tab/>
      </w:r>
      <w:r w:rsidR="00BA499E">
        <w:tab/>
      </w:r>
      <w:r w:rsidR="00BA499E">
        <w:tab/>
      </w:r>
      <w:r w:rsidR="00BA499E">
        <w:tab/>
      </w:r>
      <w:r w:rsidR="00BA499E">
        <w:tab/>
      </w:r>
      <w:r w:rsidR="00BA499E">
        <w:tab/>
      </w:r>
      <w:r w:rsidR="00BA499E">
        <w:tab/>
      </w:r>
      <w:r w:rsidR="00BA499E">
        <w:tab/>
      </w:r>
      <w:r w:rsidR="00BA499E">
        <w:tab/>
      </w:r>
    </w:p>
    <w:p w:rsidR="00BA499E" w:rsidRDefault="00BA499E" w:rsidP="00BA499E">
      <w:pPr>
        <w:spacing w:after="0" w:line="259" w:lineRule="auto"/>
        <w:ind w:left="708" w:firstLine="0"/>
        <w:jc w:val="left"/>
      </w:pPr>
    </w:p>
    <w:p w:rsidR="00BA499E" w:rsidRDefault="00BA499E" w:rsidP="00BA499E">
      <w:pPr>
        <w:spacing w:after="0" w:line="259" w:lineRule="auto"/>
        <w:ind w:left="708" w:firstLine="0"/>
        <w:jc w:val="left"/>
      </w:pPr>
    </w:p>
    <w:p w:rsidR="00BA499E" w:rsidRDefault="00BA499E"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0C7805" w:rsidRDefault="000C7805" w:rsidP="00BA499E">
      <w:pPr>
        <w:spacing w:after="0" w:line="259" w:lineRule="auto"/>
        <w:ind w:left="708" w:firstLine="0"/>
        <w:jc w:val="left"/>
      </w:pPr>
    </w:p>
    <w:p w:rsidR="00335043" w:rsidRPr="00BA499E" w:rsidRDefault="00A77658" w:rsidP="00BA499E">
      <w:pPr>
        <w:spacing w:after="0" w:line="259" w:lineRule="auto"/>
        <w:ind w:left="6372" w:firstLine="708"/>
        <w:jc w:val="left"/>
        <w:rPr>
          <w:i/>
          <w:sz w:val="22"/>
        </w:rPr>
      </w:pPr>
      <w:r w:rsidRPr="00BA499E">
        <w:rPr>
          <w:i/>
          <w:sz w:val="22"/>
        </w:rPr>
        <w:lastRenderedPageBreak/>
        <w:t xml:space="preserve">ПРИЛОЖЕНИЕ </w:t>
      </w:r>
    </w:p>
    <w:p w:rsidR="00335043" w:rsidRPr="00BA499E" w:rsidRDefault="00A77658" w:rsidP="00BA499E">
      <w:pPr>
        <w:spacing w:after="0" w:line="259" w:lineRule="auto"/>
        <w:ind w:left="0" w:right="422" w:firstLine="0"/>
        <w:jc w:val="right"/>
        <w:rPr>
          <w:i/>
          <w:sz w:val="22"/>
        </w:rPr>
      </w:pPr>
      <w:r w:rsidRPr="00BA499E">
        <w:rPr>
          <w:i/>
          <w:sz w:val="22"/>
        </w:rPr>
        <w:t xml:space="preserve">к протоколу классного часа № </w:t>
      </w:r>
      <w:r w:rsidR="000C7805">
        <w:rPr>
          <w:i/>
          <w:sz w:val="22"/>
        </w:rPr>
        <w:t>3</w:t>
      </w:r>
      <w:r w:rsidRPr="00BA499E">
        <w:rPr>
          <w:i/>
          <w:sz w:val="22"/>
        </w:rPr>
        <w:t xml:space="preserve"> </w:t>
      </w:r>
    </w:p>
    <w:p w:rsidR="00BA499E" w:rsidRDefault="00A77658" w:rsidP="00BA499E">
      <w:pPr>
        <w:spacing w:after="0" w:line="259" w:lineRule="auto"/>
        <w:ind w:left="0" w:right="422" w:firstLine="0"/>
        <w:jc w:val="right"/>
        <w:rPr>
          <w:i/>
        </w:rPr>
      </w:pPr>
      <w:r w:rsidRPr="00BA499E">
        <w:rPr>
          <w:i/>
          <w:sz w:val="22"/>
        </w:rPr>
        <w:t xml:space="preserve">от </w:t>
      </w:r>
      <w:r w:rsidR="000C7805">
        <w:rPr>
          <w:i/>
          <w:sz w:val="22"/>
          <w:u w:val="single" w:color="000000"/>
        </w:rPr>
        <w:t>_____________</w:t>
      </w:r>
      <w:r w:rsidRPr="00BA499E">
        <w:rPr>
          <w:i/>
          <w:sz w:val="22"/>
          <w:u w:val="single" w:color="000000"/>
        </w:rPr>
        <w:t>.</w:t>
      </w:r>
      <w:r w:rsidRPr="00BA499E">
        <w:rPr>
          <w:i/>
          <w:sz w:val="22"/>
        </w:rPr>
        <w:t xml:space="preserve"> </w:t>
      </w:r>
      <w:r>
        <w:rPr>
          <w:i/>
        </w:rPr>
        <w:t xml:space="preserve"> </w:t>
      </w:r>
    </w:p>
    <w:p w:rsidR="00335043" w:rsidRPr="00BA499E" w:rsidRDefault="00A77658" w:rsidP="00BA499E">
      <w:pPr>
        <w:spacing w:after="0" w:line="259" w:lineRule="auto"/>
        <w:ind w:left="0" w:right="422" w:firstLine="0"/>
        <w:jc w:val="right"/>
        <w:rPr>
          <w:i/>
          <w:sz w:val="22"/>
        </w:rPr>
      </w:pPr>
      <w:r>
        <w:rPr>
          <w:i/>
        </w:rPr>
        <w:t xml:space="preserve">   </w:t>
      </w:r>
    </w:p>
    <w:p w:rsidR="00335043" w:rsidRDefault="00A77658" w:rsidP="000C7805">
      <w:pPr>
        <w:spacing w:after="9"/>
        <w:ind w:left="0" w:firstLine="0"/>
        <w:rPr>
          <w:b/>
        </w:rPr>
      </w:pPr>
      <w:r>
        <w:rPr>
          <w:b/>
        </w:rPr>
        <w:t>Ли</w:t>
      </w:r>
      <w:r w:rsidR="00BA499E">
        <w:rPr>
          <w:b/>
        </w:rPr>
        <w:t xml:space="preserve">ст ознакомления выпускников 9 </w:t>
      </w:r>
      <w:r>
        <w:rPr>
          <w:b/>
        </w:rPr>
        <w:t>кла</w:t>
      </w:r>
      <w:r w:rsidR="000C7805">
        <w:rPr>
          <w:b/>
        </w:rPr>
        <w:t>сса с нормативными документами</w:t>
      </w:r>
      <w:r>
        <w:rPr>
          <w:b/>
        </w:rPr>
        <w:t>:</w:t>
      </w:r>
    </w:p>
    <w:p w:rsidR="00BA499E" w:rsidRDefault="00BA499E" w:rsidP="00BA499E">
      <w:pPr>
        <w:spacing w:after="9"/>
        <w:ind w:left="0" w:right="1927" w:firstLine="0"/>
        <w:jc w:val="center"/>
      </w:pPr>
    </w:p>
    <w:p w:rsidR="00BA499E" w:rsidRPr="000C7805" w:rsidRDefault="000C7805" w:rsidP="000C7805">
      <w:pPr>
        <w:pStyle w:val="aa"/>
        <w:numPr>
          <w:ilvl w:val="0"/>
          <w:numId w:val="17"/>
        </w:numPr>
        <w:ind w:right="414"/>
        <w:rPr>
          <w:b/>
        </w:rPr>
      </w:pPr>
      <w:r>
        <w:t>Приложение к письму Рособрнадзора от 30.11.2021 № 04-454 «Рекомендации по организации и проведению итогового собеседования по русскому языку в 2022 году»</w:t>
      </w:r>
    </w:p>
    <w:p w:rsidR="000C7805" w:rsidRPr="000C7805" w:rsidRDefault="000C7805" w:rsidP="000C7805">
      <w:pPr>
        <w:pStyle w:val="aa"/>
        <w:ind w:right="414" w:firstLine="0"/>
        <w:rPr>
          <w:b/>
        </w:rPr>
      </w:pPr>
      <w:bookmarkStart w:id="0" w:name="_GoBack"/>
      <w:bookmarkEnd w:id="0"/>
    </w:p>
    <w:p w:rsidR="00BA499E" w:rsidRDefault="00A77658" w:rsidP="00BA499E">
      <w:pPr>
        <w:ind w:left="0" w:right="414" w:firstLine="0"/>
        <w:jc w:val="center"/>
        <w:rPr>
          <w:b/>
        </w:rPr>
      </w:pPr>
      <w:r>
        <w:rPr>
          <w:b/>
        </w:rPr>
        <w:t>Ли</w:t>
      </w:r>
      <w:r w:rsidR="00BA499E">
        <w:rPr>
          <w:b/>
        </w:rPr>
        <w:t xml:space="preserve">ст ознакомления выпускников 9 </w:t>
      </w:r>
      <w:r>
        <w:rPr>
          <w:b/>
        </w:rPr>
        <w:t>класса</w:t>
      </w:r>
    </w:p>
    <w:p w:rsidR="00335043" w:rsidRDefault="00A77658" w:rsidP="00BA499E">
      <w:pPr>
        <w:ind w:left="0" w:right="414" w:firstLine="0"/>
        <w:jc w:val="center"/>
        <w:rPr>
          <w:b/>
        </w:rPr>
      </w:pPr>
      <w:r>
        <w:rPr>
          <w:b/>
        </w:rPr>
        <w:t xml:space="preserve"> с материалами классного часа</w:t>
      </w:r>
    </w:p>
    <w:p w:rsidR="00BA499E" w:rsidRDefault="00BA499E" w:rsidP="00BA499E">
      <w:pPr>
        <w:ind w:left="0" w:right="414" w:firstLine="0"/>
        <w:jc w:val="center"/>
        <w:rPr>
          <w:b/>
        </w:rPr>
      </w:pPr>
    </w:p>
    <w:tbl>
      <w:tblPr>
        <w:tblStyle w:val="TableGrid"/>
        <w:tblW w:w="9634" w:type="dxa"/>
        <w:tblInd w:w="-283" w:type="dxa"/>
        <w:tblCellMar>
          <w:top w:w="8" w:type="dxa"/>
          <w:left w:w="108" w:type="dxa"/>
          <w:right w:w="93" w:type="dxa"/>
        </w:tblCellMar>
        <w:tblLook w:val="04A0" w:firstRow="1" w:lastRow="0" w:firstColumn="1" w:lastColumn="0" w:noHBand="0" w:noVBand="1"/>
      </w:tblPr>
      <w:tblGrid>
        <w:gridCol w:w="992"/>
        <w:gridCol w:w="6374"/>
        <w:gridCol w:w="2268"/>
      </w:tblGrid>
      <w:tr w:rsidR="00335043" w:rsidTr="00BA499E">
        <w:trPr>
          <w:trHeight w:val="712"/>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14" w:firstLine="0"/>
              <w:jc w:val="center"/>
              <w:rPr>
                <w:sz w:val="24"/>
                <w:szCs w:val="24"/>
              </w:rPr>
            </w:pPr>
            <w:r w:rsidRPr="00BA499E">
              <w:rPr>
                <w:sz w:val="24"/>
                <w:szCs w:val="24"/>
              </w:rPr>
              <w:t xml:space="preserve">№ </w:t>
            </w:r>
          </w:p>
          <w:p w:rsidR="00335043" w:rsidRPr="00BA499E" w:rsidRDefault="00A77658" w:rsidP="00BA499E">
            <w:pPr>
              <w:spacing w:after="0" w:line="240" w:lineRule="auto"/>
              <w:ind w:left="0" w:right="14" w:firstLine="0"/>
              <w:jc w:val="center"/>
              <w:rPr>
                <w:sz w:val="24"/>
                <w:szCs w:val="24"/>
              </w:rPr>
            </w:pPr>
            <w:r w:rsidRPr="00BA499E">
              <w:rPr>
                <w:sz w:val="24"/>
                <w:szCs w:val="24"/>
              </w:rPr>
              <w:t xml:space="preserve">п/п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15" w:firstLine="0"/>
              <w:jc w:val="center"/>
              <w:rPr>
                <w:sz w:val="24"/>
                <w:szCs w:val="24"/>
              </w:rPr>
            </w:pPr>
            <w:r w:rsidRPr="00BA499E">
              <w:rPr>
                <w:sz w:val="24"/>
                <w:szCs w:val="24"/>
              </w:rPr>
              <w:t xml:space="preserve">Фамилия, имя, отчество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center"/>
              <w:rPr>
                <w:sz w:val="24"/>
                <w:szCs w:val="24"/>
              </w:rPr>
            </w:pPr>
            <w:r w:rsidRPr="00BA499E">
              <w:rPr>
                <w:sz w:val="24"/>
                <w:szCs w:val="24"/>
              </w:rPr>
              <w:t xml:space="preserve">Роспись в ознакомлении </w:t>
            </w:r>
          </w:p>
        </w:tc>
      </w:tr>
      <w:tr w:rsidR="00335043" w:rsidRPr="00BA499E" w:rsidTr="00BA499E">
        <w:trPr>
          <w:trHeight w:val="459"/>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219" w:firstLine="0"/>
              <w:jc w:val="right"/>
              <w:rPr>
                <w:sz w:val="24"/>
                <w:szCs w:val="24"/>
              </w:rPr>
            </w:pPr>
            <w:r w:rsidRPr="00BA499E">
              <w:rPr>
                <w:sz w:val="24"/>
                <w:szCs w:val="24"/>
              </w:rPr>
              <w:t>1.</w:t>
            </w:r>
            <w:r w:rsidRPr="00BA499E">
              <w:rPr>
                <w:rFonts w:ascii="Arial" w:eastAsia="Arial" w:hAnsi="Arial" w:cs="Arial"/>
                <w:sz w:val="24"/>
                <w:szCs w:val="24"/>
              </w:rPr>
              <w:t xml:space="preserve"> </w:t>
            </w:r>
            <w:r w:rsidRPr="00BA499E">
              <w:rPr>
                <w:sz w:val="24"/>
                <w:szCs w:val="24"/>
              </w:rPr>
              <w:t xml:space="preserve">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2" w:firstLine="0"/>
              <w:jc w:val="left"/>
              <w:rPr>
                <w:sz w:val="24"/>
                <w:szCs w:val="24"/>
              </w:rPr>
            </w:pPr>
            <w:r w:rsidRPr="00BA499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left"/>
              <w:rPr>
                <w:sz w:val="24"/>
                <w:szCs w:val="24"/>
              </w:rPr>
            </w:pPr>
            <w:r w:rsidRPr="00BA499E">
              <w:rPr>
                <w:sz w:val="24"/>
                <w:szCs w:val="24"/>
              </w:rPr>
              <w:t xml:space="preserve"> </w:t>
            </w:r>
          </w:p>
        </w:tc>
      </w:tr>
      <w:tr w:rsidR="00335043" w:rsidRPr="00BA499E" w:rsidTr="00BA499E">
        <w:trPr>
          <w:trHeight w:val="423"/>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219" w:firstLine="0"/>
              <w:jc w:val="right"/>
              <w:rPr>
                <w:sz w:val="24"/>
                <w:szCs w:val="24"/>
              </w:rPr>
            </w:pPr>
            <w:r w:rsidRPr="00BA499E">
              <w:rPr>
                <w:sz w:val="24"/>
                <w:szCs w:val="24"/>
              </w:rPr>
              <w:t>2.</w:t>
            </w:r>
            <w:r w:rsidRPr="00BA499E">
              <w:rPr>
                <w:rFonts w:ascii="Arial" w:eastAsia="Arial" w:hAnsi="Arial" w:cs="Arial"/>
                <w:sz w:val="24"/>
                <w:szCs w:val="24"/>
              </w:rPr>
              <w:t xml:space="preserve"> </w:t>
            </w:r>
            <w:r w:rsidRPr="00BA499E">
              <w:rPr>
                <w:sz w:val="24"/>
                <w:szCs w:val="24"/>
              </w:rPr>
              <w:t xml:space="preserve">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2" w:firstLine="0"/>
              <w:jc w:val="left"/>
              <w:rPr>
                <w:sz w:val="24"/>
                <w:szCs w:val="24"/>
              </w:rPr>
            </w:pPr>
            <w:r w:rsidRPr="00BA499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left"/>
              <w:rPr>
                <w:sz w:val="24"/>
                <w:szCs w:val="24"/>
              </w:rPr>
            </w:pPr>
            <w:r w:rsidRPr="00BA499E">
              <w:rPr>
                <w:sz w:val="24"/>
                <w:szCs w:val="24"/>
              </w:rPr>
              <w:t xml:space="preserve"> </w:t>
            </w:r>
          </w:p>
        </w:tc>
      </w:tr>
      <w:tr w:rsidR="00335043" w:rsidRPr="00BA499E" w:rsidTr="00BA499E">
        <w:trPr>
          <w:trHeight w:val="387"/>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219" w:firstLine="0"/>
              <w:jc w:val="right"/>
              <w:rPr>
                <w:sz w:val="24"/>
                <w:szCs w:val="24"/>
              </w:rPr>
            </w:pPr>
            <w:r w:rsidRPr="00BA499E">
              <w:rPr>
                <w:sz w:val="24"/>
                <w:szCs w:val="24"/>
              </w:rPr>
              <w:t>3.</w:t>
            </w:r>
            <w:r w:rsidRPr="00BA499E">
              <w:rPr>
                <w:rFonts w:ascii="Arial" w:eastAsia="Arial" w:hAnsi="Arial" w:cs="Arial"/>
                <w:sz w:val="24"/>
                <w:szCs w:val="24"/>
              </w:rPr>
              <w:t xml:space="preserve"> </w:t>
            </w:r>
            <w:r w:rsidRPr="00BA499E">
              <w:rPr>
                <w:sz w:val="24"/>
                <w:szCs w:val="24"/>
              </w:rPr>
              <w:t xml:space="preserve">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2" w:firstLine="0"/>
              <w:jc w:val="left"/>
              <w:rPr>
                <w:sz w:val="24"/>
                <w:szCs w:val="24"/>
              </w:rPr>
            </w:pPr>
            <w:r w:rsidRPr="00BA499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left"/>
              <w:rPr>
                <w:sz w:val="24"/>
                <w:szCs w:val="24"/>
              </w:rPr>
            </w:pPr>
            <w:r w:rsidRPr="00BA499E">
              <w:rPr>
                <w:sz w:val="24"/>
                <w:szCs w:val="24"/>
              </w:rPr>
              <w:t xml:space="preserve"> </w:t>
            </w:r>
          </w:p>
        </w:tc>
      </w:tr>
      <w:tr w:rsidR="00335043" w:rsidRPr="00BA499E" w:rsidTr="00BA499E">
        <w:trPr>
          <w:trHeight w:val="407"/>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219" w:firstLine="0"/>
              <w:jc w:val="right"/>
              <w:rPr>
                <w:sz w:val="24"/>
                <w:szCs w:val="24"/>
              </w:rPr>
            </w:pPr>
            <w:r w:rsidRPr="00BA499E">
              <w:rPr>
                <w:sz w:val="24"/>
                <w:szCs w:val="24"/>
              </w:rPr>
              <w:t>4.</w:t>
            </w:r>
            <w:r w:rsidRPr="00BA499E">
              <w:rPr>
                <w:rFonts w:ascii="Arial" w:eastAsia="Arial" w:hAnsi="Arial" w:cs="Arial"/>
                <w:sz w:val="24"/>
                <w:szCs w:val="24"/>
              </w:rPr>
              <w:t xml:space="preserve"> </w:t>
            </w:r>
            <w:r w:rsidRPr="00BA499E">
              <w:rPr>
                <w:sz w:val="24"/>
                <w:szCs w:val="24"/>
              </w:rPr>
              <w:t xml:space="preserve">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2" w:firstLine="0"/>
              <w:jc w:val="left"/>
              <w:rPr>
                <w:sz w:val="24"/>
                <w:szCs w:val="24"/>
              </w:rPr>
            </w:pPr>
            <w:r w:rsidRPr="00BA499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left"/>
              <w:rPr>
                <w:sz w:val="24"/>
                <w:szCs w:val="24"/>
              </w:rPr>
            </w:pPr>
            <w:r w:rsidRPr="00BA499E">
              <w:rPr>
                <w:sz w:val="24"/>
                <w:szCs w:val="24"/>
              </w:rPr>
              <w:t xml:space="preserve"> </w:t>
            </w:r>
          </w:p>
        </w:tc>
      </w:tr>
      <w:tr w:rsidR="00335043" w:rsidRPr="00BA499E" w:rsidTr="00BA499E">
        <w:trPr>
          <w:trHeight w:val="413"/>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219" w:firstLine="0"/>
              <w:jc w:val="right"/>
              <w:rPr>
                <w:sz w:val="24"/>
                <w:szCs w:val="24"/>
              </w:rPr>
            </w:pPr>
            <w:r w:rsidRPr="00BA499E">
              <w:rPr>
                <w:sz w:val="24"/>
                <w:szCs w:val="24"/>
              </w:rPr>
              <w:t>5.</w:t>
            </w:r>
            <w:r w:rsidRPr="00BA499E">
              <w:rPr>
                <w:rFonts w:ascii="Arial" w:eastAsia="Arial" w:hAnsi="Arial" w:cs="Arial"/>
                <w:sz w:val="24"/>
                <w:szCs w:val="24"/>
              </w:rPr>
              <w:t xml:space="preserve"> </w:t>
            </w:r>
            <w:r w:rsidRPr="00BA499E">
              <w:rPr>
                <w:sz w:val="24"/>
                <w:szCs w:val="24"/>
              </w:rPr>
              <w:t xml:space="preserve">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2" w:firstLine="0"/>
              <w:jc w:val="left"/>
              <w:rPr>
                <w:sz w:val="24"/>
                <w:szCs w:val="24"/>
              </w:rPr>
            </w:pPr>
            <w:r w:rsidRPr="00BA499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left"/>
              <w:rPr>
                <w:sz w:val="24"/>
                <w:szCs w:val="24"/>
              </w:rPr>
            </w:pPr>
            <w:r w:rsidRPr="00BA499E">
              <w:rPr>
                <w:sz w:val="24"/>
                <w:szCs w:val="24"/>
              </w:rPr>
              <w:t xml:space="preserve"> </w:t>
            </w:r>
          </w:p>
        </w:tc>
      </w:tr>
      <w:tr w:rsidR="00335043" w:rsidRPr="00BA499E" w:rsidTr="00BA499E">
        <w:trPr>
          <w:trHeight w:val="405"/>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219" w:firstLine="0"/>
              <w:jc w:val="right"/>
              <w:rPr>
                <w:sz w:val="24"/>
                <w:szCs w:val="24"/>
              </w:rPr>
            </w:pPr>
            <w:r w:rsidRPr="00BA499E">
              <w:rPr>
                <w:sz w:val="24"/>
                <w:szCs w:val="24"/>
              </w:rPr>
              <w:t>6.</w:t>
            </w:r>
            <w:r w:rsidRPr="00BA499E">
              <w:rPr>
                <w:rFonts w:ascii="Arial" w:eastAsia="Arial" w:hAnsi="Arial" w:cs="Arial"/>
                <w:sz w:val="24"/>
                <w:szCs w:val="24"/>
              </w:rPr>
              <w:t xml:space="preserve"> </w:t>
            </w:r>
            <w:r w:rsidRPr="00BA499E">
              <w:rPr>
                <w:sz w:val="24"/>
                <w:szCs w:val="24"/>
              </w:rPr>
              <w:t xml:space="preserve">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2" w:firstLine="0"/>
              <w:jc w:val="left"/>
              <w:rPr>
                <w:sz w:val="24"/>
                <w:szCs w:val="24"/>
              </w:rPr>
            </w:pPr>
            <w:r w:rsidRPr="00BA499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left"/>
              <w:rPr>
                <w:sz w:val="24"/>
                <w:szCs w:val="24"/>
              </w:rPr>
            </w:pPr>
            <w:r w:rsidRPr="00BA499E">
              <w:rPr>
                <w:sz w:val="24"/>
                <w:szCs w:val="24"/>
              </w:rPr>
              <w:t xml:space="preserve"> </w:t>
            </w:r>
          </w:p>
        </w:tc>
      </w:tr>
      <w:tr w:rsidR="00335043" w:rsidRPr="00BA499E" w:rsidTr="00BA499E">
        <w:trPr>
          <w:trHeight w:val="411"/>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219" w:firstLine="0"/>
              <w:jc w:val="right"/>
              <w:rPr>
                <w:sz w:val="24"/>
                <w:szCs w:val="24"/>
              </w:rPr>
            </w:pPr>
            <w:r w:rsidRPr="00BA499E">
              <w:rPr>
                <w:sz w:val="24"/>
                <w:szCs w:val="24"/>
              </w:rPr>
              <w:t>7.</w:t>
            </w:r>
            <w:r w:rsidRPr="00BA499E">
              <w:rPr>
                <w:rFonts w:ascii="Arial" w:eastAsia="Arial" w:hAnsi="Arial" w:cs="Arial"/>
                <w:sz w:val="24"/>
                <w:szCs w:val="24"/>
              </w:rPr>
              <w:t xml:space="preserve"> </w:t>
            </w:r>
            <w:r w:rsidRPr="00BA499E">
              <w:rPr>
                <w:sz w:val="24"/>
                <w:szCs w:val="24"/>
              </w:rPr>
              <w:t xml:space="preserve">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2" w:firstLine="0"/>
              <w:jc w:val="left"/>
              <w:rPr>
                <w:sz w:val="24"/>
                <w:szCs w:val="24"/>
              </w:rPr>
            </w:pPr>
            <w:r w:rsidRPr="00BA499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left"/>
              <w:rPr>
                <w:sz w:val="24"/>
                <w:szCs w:val="24"/>
              </w:rPr>
            </w:pPr>
            <w:r w:rsidRPr="00BA499E">
              <w:rPr>
                <w:sz w:val="24"/>
                <w:szCs w:val="24"/>
              </w:rPr>
              <w:t xml:space="preserve"> </w:t>
            </w:r>
          </w:p>
        </w:tc>
      </w:tr>
      <w:tr w:rsidR="00335043" w:rsidRPr="00BA499E" w:rsidTr="00BA499E">
        <w:trPr>
          <w:trHeight w:val="404"/>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219" w:firstLine="0"/>
              <w:jc w:val="right"/>
              <w:rPr>
                <w:sz w:val="24"/>
                <w:szCs w:val="24"/>
              </w:rPr>
            </w:pPr>
            <w:r w:rsidRPr="00BA499E">
              <w:rPr>
                <w:sz w:val="24"/>
                <w:szCs w:val="24"/>
              </w:rPr>
              <w:t>8.</w:t>
            </w:r>
            <w:r w:rsidRPr="00BA499E">
              <w:rPr>
                <w:rFonts w:ascii="Arial" w:eastAsia="Arial" w:hAnsi="Arial" w:cs="Arial"/>
                <w:sz w:val="24"/>
                <w:szCs w:val="24"/>
              </w:rPr>
              <w:t xml:space="preserve"> </w:t>
            </w:r>
            <w:r w:rsidRPr="00BA499E">
              <w:rPr>
                <w:sz w:val="24"/>
                <w:szCs w:val="24"/>
              </w:rPr>
              <w:t xml:space="preserve">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2" w:firstLine="0"/>
              <w:jc w:val="left"/>
              <w:rPr>
                <w:sz w:val="24"/>
                <w:szCs w:val="24"/>
              </w:rPr>
            </w:pPr>
            <w:r w:rsidRPr="00BA499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left"/>
              <w:rPr>
                <w:sz w:val="24"/>
                <w:szCs w:val="24"/>
              </w:rPr>
            </w:pPr>
            <w:r w:rsidRPr="00BA499E">
              <w:rPr>
                <w:sz w:val="24"/>
                <w:szCs w:val="24"/>
              </w:rPr>
              <w:t xml:space="preserve"> </w:t>
            </w:r>
          </w:p>
        </w:tc>
      </w:tr>
      <w:tr w:rsidR="00335043" w:rsidRPr="00BA499E" w:rsidTr="00BA499E">
        <w:trPr>
          <w:trHeight w:val="409"/>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219" w:firstLine="0"/>
              <w:jc w:val="right"/>
              <w:rPr>
                <w:sz w:val="24"/>
                <w:szCs w:val="24"/>
              </w:rPr>
            </w:pPr>
            <w:r w:rsidRPr="00BA499E">
              <w:rPr>
                <w:sz w:val="24"/>
                <w:szCs w:val="24"/>
              </w:rPr>
              <w:t>9.</w:t>
            </w:r>
            <w:r w:rsidRPr="00BA499E">
              <w:rPr>
                <w:rFonts w:ascii="Arial" w:eastAsia="Arial" w:hAnsi="Arial" w:cs="Arial"/>
                <w:sz w:val="24"/>
                <w:szCs w:val="24"/>
              </w:rPr>
              <w:t xml:space="preserve"> </w:t>
            </w:r>
            <w:r w:rsidRPr="00BA499E">
              <w:rPr>
                <w:sz w:val="24"/>
                <w:szCs w:val="24"/>
              </w:rPr>
              <w:t xml:space="preserve">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2" w:firstLine="0"/>
              <w:jc w:val="left"/>
              <w:rPr>
                <w:sz w:val="24"/>
                <w:szCs w:val="24"/>
              </w:rPr>
            </w:pPr>
            <w:r w:rsidRPr="00BA499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left"/>
              <w:rPr>
                <w:sz w:val="24"/>
                <w:szCs w:val="24"/>
              </w:rPr>
            </w:pPr>
            <w:r w:rsidRPr="00BA499E">
              <w:rPr>
                <w:sz w:val="24"/>
                <w:szCs w:val="24"/>
              </w:rPr>
              <w:t xml:space="preserve"> </w:t>
            </w:r>
          </w:p>
        </w:tc>
      </w:tr>
      <w:tr w:rsidR="00335043" w:rsidRPr="00BA499E" w:rsidTr="00BA499E">
        <w:trPr>
          <w:trHeight w:val="415"/>
        </w:trPr>
        <w:tc>
          <w:tcPr>
            <w:tcW w:w="992"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right="77" w:firstLine="0"/>
              <w:jc w:val="right"/>
              <w:rPr>
                <w:sz w:val="24"/>
                <w:szCs w:val="24"/>
              </w:rPr>
            </w:pPr>
            <w:r w:rsidRPr="00BA499E">
              <w:rPr>
                <w:sz w:val="24"/>
                <w:szCs w:val="24"/>
              </w:rPr>
              <w:t xml:space="preserve">10. </w:t>
            </w:r>
          </w:p>
        </w:tc>
        <w:tc>
          <w:tcPr>
            <w:tcW w:w="6374"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2" w:firstLine="0"/>
              <w:jc w:val="left"/>
              <w:rPr>
                <w:sz w:val="24"/>
                <w:szCs w:val="24"/>
              </w:rPr>
            </w:pPr>
            <w:r w:rsidRPr="00BA499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35043" w:rsidRPr="00BA499E" w:rsidRDefault="00A77658" w:rsidP="00BA499E">
            <w:pPr>
              <w:spacing w:after="0" w:line="240" w:lineRule="auto"/>
              <w:ind w:left="0" w:firstLine="0"/>
              <w:jc w:val="left"/>
              <w:rPr>
                <w:sz w:val="24"/>
                <w:szCs w:val="24"/>
              </w:rPr>
            </w:pPr>
            <w:r w:rsidRPr="00BA499E">
              <w:rPr>
                <w:sz w:val="24"/>
                <w:szCs w:val="24"/>
              </w:rPr>
              <w:t xml:space="preserve"> </w:t>
            </w:r>
          </w:p>
        </w:tc>
      </w:tr>
    </w:tbl>
    <w:p w:rsidR="00335043" w:rsidRPr="00BA499E" w:rsidRDefault="00A77658" w:rsidP="00BA499E">
      <w:pPr>
        <w:spacing w:after="0" w:line="240" w:lineRule="auto"/>
        <w:ind w:left="720" w:firstLine="0"/>
        <w:jc w:val="left"/>
        <w:rPr>
          <w:sz w:val="24"/>
          <w:szCs w:val="24"/>
        </w:rPr>
      </w:pPr>
      <w:r w:rsidRPr="00BA499E">
        <w:rPr>
          <w:sz w:val="24"/>
          <w:szCs w:val="24"/>
        </w:rPr>
        <w:t xml:space="preserve"> </w:t>
      </w:r>
    </w:p>
    <w:p w:rsidR="00335043" w:rsidRPr="00BA499E" w:rsidRDefault="00A77658" w:rsidP="00BA499E">
      <w:pPr>
        <w:spacing w:after="0" w:line="240" w:lineRule="auto"/>
        <w:ind w:left="0" w:right="373" w:firstLine="0"/>
        <w:jc w:val="right"/>
        <w:rPr>
          <w:sz w:val="24"/>
          <w:szCs w:val="24"/>
        </w:rPr>
      </w:pPr>
      <w:r w:rsidRPr="00BA499E">
        <w:rPr>
          <w:rFonts w:ascii="Calibri" w:eastAsia="Calibri" w:hAnsi="Calibri" w:cs="Calibri"/>
          <w:sz w:val="24"/>
          <w:szCs w:val="24"/>
        </w:rPr>
        <w:t xml:space="preserve"> </w:t>
      </w:r>
    </w:p>
    <w:p w:rsidR="00335043" w:rsidRPr="00BA499E" w:rsidRDefault="00A77658" w:rsidP="00BA499E">
      <w:pPr>
        <w:spacing w:after="0" w:line="240" w:lineRule="auto"/>
        <w:ind w:left="0" w:right="373" w:firstLine="0"/>
        <w:jc w:val="right"/>
        <w:rPr>
          <w:sz w:val="24"/>
          <w:szCs w:val="24"/>
        </w:rPr>
      </w:pPr>
      <w:r w:rsidRPr="00BA499E">
        <w:rPr>
          <w:rFonts w:ascii="Calibri" w:eastAsia="Calibri" w:hAnsi="Calibri" w:cs="Calibri"/>
          <w:sz w:val="24"/>
          <w:szCs w:val="24"/>
        </w:rPr>
        <w:t xml:space="preserve"> </w:t>
      </w:r>
    </w:p>
    <w:p w:rsidR="00335043" w:rsidRPr="00BA499E" w:rsidRDefault="00A77658" w:rsidP="00BA499E">
      <w:pPr>
        <w:spacing w:after="0" w:line="240" w:lineRule="auto"/>
        <w:ind w:left="0" w:firstLine="0"/>
        <w:jc w:val="left"/>
        <w:rPr>
          <w:sz w:val="24"/>
          <w:szCs w:val="24"/>
        </w:rPr>
      </w:pPr>
      <w:r w:rsidRPr="00BA499E">
        <w:rPr>
          <w:sz w:val="24"/>
          <w:szCs w:val="24"/>
        </w:rPr>
        <w:t xml:space="preserve"> </w:t>
      </w:r>
    </w:p>
    <w:p w:rsidR="00335043" w:rsidRPr="00BA499E" w:rsidRDefault="00A77658" w:rsidP="00BA499E">
      <w:pPr>
        <w:spacing w:after="0" w:line="240" w:lineRule="auto"/>
        <w:ind w:left="0" w:firstLine="0"/>
        <w:jc w:val="left"/>
        <w:rPr>
          <w:sz w:val="24"/>
          <w:szCs w:val="24"/>
        </w:rPr>
      </w:pPr>
      <w:r w:rsidRPr="00BA499E">
        <w:rPr>
          <w:sz w:val="24"/>
          <w:szCs w:val="24"/>
        </w:rPr>
        <w:t xml:space="preserve"> </w:t>
      </w:r>
    </w:p>
    <w:p w:rsidR="00335043" w:rsidRDefault="00A77658">
      <w:pPr>
        <w:spacing w:after="0" w:line="259" w:lineRule="auto"/>
        <w:ind w:left="627" w:firstLine="0"/>
        <w:jc w:val="center"/>
      </w:pPr>
      <w:r>
        <w:t xml:space="preserve"> </w:t>
      </w:r>
    </w:p>
    <w:sectPr w:rsidR="00335043" w:rsidSect="00BA499E">
      <w:pgSz w:w="11906" w:h="16838"/>
      <w:pgMar w:top="1134" w:right="707" w:bottom="993"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2D" w:rsidRDefault="006F752D" w:rsidP="008D71EA">
      <w:pPr>
        <w:spacing w:after="0" w:line="240" w:lineRule="auto"/>
      </w:pPr>
      <w:r>
        <w:separator/>
      </w:r>
    </w:p>
  </w:endnote>
  <w:endnote w:type="continuationSeparator" w:id="0">
    <w:p w:rsidR="006F752D" w:rsidRDefault="006F752D" w:rsidP="008D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2D" w:rsidRDefault="006F752D" w:rsidP="008D71EA">
      <w:pPr>
        <w:spacing w:after="0" w:line="240" w:lineRule="auto"/>
      </w:pPr>
      <w:r>
        <w:separator/>
      </w:r>
    </w:p>
  </w:footnote>
  <w:footnote w:type="continuationSeparator" w:id="0">
    <w:p w:rsidR="006F752D" w:rsidRDefault="006F752D" w:rsidP="008D7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B82"/>
    <w:multiLevelType w:val="hybridMultilevel"/>
    <w:tmpl w:val="F176E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3E2E50"/>
    <w:multiLevelType w:val="hybridMultilevel"/>
    <w:tmpl w:val="E6F00C36"/>
    <w:lvl w:ilvl="0" w:tplc="57000C2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B05F75"/>
    <w:multiLevelType w:val="hybridMultilevel"/>
    <w:tmpl w:val="BAD29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0625A1"/>
    <w:multiLevelType w:val="hybridMultilevel"/>
    <w:tmpl w:val="BADE8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ED80010"/>
    <w:multiLevelType w:val="multilevel"/>
    <w:tmpl w:val="30D23064"/>
    <w:lvl w:ilvl="0">
      <w:start w:val="5"/>
      <w:numFmt w:val="decimal"/>
      <w:lvlText w:val="%1."/>
      <w:lvlJc w:val="left"/>
      <w:pPr>
        <w:ind w:left="543"/>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lvl w:ilvl="1">
      <w:start w:val="1"/>
      <w:numFmt w:val="decimal"/>
      <w:lvlText w:val="%1.%2."/>
      <w:lvlJc w:val="left"/>
      <w:pPr>
        <w:ind w:left="1065"/>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52554BBF"/>
    <w:multiLevelType w:val="hybridMultilevel"/>
    <w:tmpl w:val="98FA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665EC9"/>
    <w:multiLevelType w:val="multilevel"/>
    <w:tmpl w:val="C37E475A"/>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eastAsia="Times New Roman" w:hint="default"/>
        <w:i/>
      </w:rPr>
    </w:lvl>
    <w:lvl w:ilvl="2">
      <w:start w:val="1"/>
      <w:numFmt w:val="decimal"/>
      <w:isLgl/>
      <w:lvlText w:val="%1.%2.%3."/>
      <w:lvlJc w:val="left"/>
      <w:pPr>
        <w:ind w:left="1428" w:hanging="720"/>
      </w:pPr>
      <w:rPr>
        <w:rFonts w:eastAsia="Times New Roman" w:hint="default"/>
        <w:i/>
      </w:rPr>
    </w:lvl>
    <w:lvl w:ilvl="3">
      <w:start w:val="1"/>
      <w:numFmt w:val="decimal"/>
      <w:isLgl/>
      <w:lvlText w:val="%1.%2.%3.%4."/>
      <w:lvlJc w:val="left"/>
      <w:pPr>
        <w:ind w:left="1788" w:hanging="1080"/>
      </w:pPr>
      <w:rPr>
        <w:rFonts w:eastAsia="Times New Roman" w:hint="default"/>
        <w:i/>
      </w:rPr>
    </w:lvl>
    <w:lvl w:ilvl="4">
      <w:start w:val="1"/>
      <w:numFmt w:val="decimal"/>
      <w:isLgl/>
      <w:lvlText w:val="%1.%2.%3.%4.%5."/>
      <w:lvlJc w:val="left"/>
      <w:pPr>
        <w:ind w:left="1788" w:hanging="1080"/>
      </w:pPr>
      <w:rPr>
        <w:rFonts w:eastAsia="Times New Roman" w:hint="default"/>
        <w:i/>
      </w:rPr>
    </w:lvl>
    <w:lvl w:ilvl="5">
      <w:start w:val="1"/>
      <w:numFmt w:val="decimal"/>
      <w:isLgl/>
      <w:lvlText w:val="%1.%2.%3.%4.%5.%6."/>
      <w:lvlJc w:val="left"/>
      <w:pPr>
        <w:ind w:left="2148" w:hanging="1440"/>
      </w:pPr>
      <w:rPr>
        <w:rFonts w:eastAsia="Times New Roman" w:hint="default"/>
        <w:i/>
      </w:rPr>
    </w:lvl>
    <w:lvl w:ilvl="6">
      <w:start w:val="1"/>
      <w:numFmt w:val="decimal"/>
      <w:isLgl/>
      <w:lvlText w:val="%1.%2.%3.%4.%5.%6.%7."/>
      <w:lvlJc w:val="left"/>
      <w:pPr>
        <w:ind w:left="2508" w:hanging="1800"/>
      </w:pPr>
      <w:rPr>
        <w:rFonts w:eastAsia="Times New Roman" w:hint="default"/>
        <w:i/>
      </w:rPr>
    </w:lvl>
    <w:lvl w:ilvl="7">
      <w:start w:val="1"/>
      <w:numFmt w:val="decimal"/>
      <w:isLgl/>
      <w:lvlText w:val="%1.%2.%3.%4.%5.%6.%7.%8."/>
      <w:lvlJc w:val="left"/>
      <w:pPr>
        <w:ind w:left="2508" w:hanging="1800"/>
      </w:pPr>
      <w:rPr>
        <w:rFonts w:eastAsia="Times New Roman" w:hint="default"/>
        <w:i/>
      </w:rPr>
    </w:lvl>
    <w:lvl w:ilvl="8">
      <w:start w:val="1"/>
      <w:numFmt w:val="decimal"/>
      <w:isLgl/>
      <w:lvlText w:val="%1.%2.%3.%4.%5.%6.%7.%8.%9."/>
      <w:lvlJc w:val="left"/>
      <w:pPr>
        <w:ind w:left="2868" w:hanging="2160"/>
      </w:pPr>
      <w:rPr>
        <w:rFonts w:eastAsia="Times New Roman" w:hint="default"/>
        <w:i/>
      </w:rPr>
    </w:lvl>
  </w:abstractNum>
  <w:abstractNum w:abstractNumId="7" w15:restartNumberingAfterBreak="0">
    <w:nsid w:val="5A246585"/>
    <w:multiLevelType w:val="hybridMultilevel"/>
    <w:tmpl w:val="CAB4DD04"/>
    <w:lvl w:ilvl="0" w:tplc="73920D9A">
      <w:start w:val="11"/>
      <w:numFmt w:val="decimal"/>
      <w:lvlText w:val="%1."/>
      <w:lvlJc w:val="left"/>
      <w:pPr>
        <w:ind w:left="643"/>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lvl w:ilvl="1" w:tplc="2F24BD78">
      <w:start w:val="1"/>
      <w:numFmt w:val="lowerLetter"/>
      <w:lvlText w:val="%2"/>
      <w:lvlJc w:val="left"/>
      <w:pPr>
        <w:ind w:left="1440"/>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lvl w:ilvl="2" w:tplc="4446C4BC">
      <w:start w:val="1"/>
      <w:numFmt w:val="lowerRoman"/>
      <w:lvlText w:val="%3"/>
      <w:lvlJc w:val="left"/>
      <w:pPr>
        <w:ind w:left="2160"/>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lvl w:ilvl="3" w:tplc="D3088CA4">
      <w:start w:val="1"/>
      <w:numFmt w:val="decimal"/>
      <w:lvlText w:val="%4"/>
      <w:lvlJc w:val="left"/>
      <w:pPr>
        <w:ind w:left="2880"/>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lvl w:ilvl="4" w:tplc="17904B98">
      <w:start w:val="1"/>
      <w:numFmt w:val="lowerLetter"/>
      <w:lvlText w:val="%5"/>
      <w:lvlJc w:val="left"/>
      <w:pPr>
        <w:ind w:left="3600"/>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lvl w:ilvl="5" w:tplc="7952D8BA">
      <w:start w:val="1"/>
      <w:numFmt w:val="lowerRoman"/>
      <w:lvlText w:val="%6"/>
      <w:lvlJc w:val="left"/>
      <w:pPr>
        <w:ind w:left="4320"/>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lvl w:ilvl="6" w:tplc="FAA4086A">
      <w:start w:val="1"/>
      <w:numFmt w:val="decimal"/>
      <w:lvlText w:val="%7"/>
      <w:lvlJc w:val="left"/>
      <w:pPr>
        <w:ind w:left="5040"/>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lvl w:ilvl="7" w:tplc="1C28B44C">
      <w:start w:val="1"/>
      <w:numFmt w:val="lowerLetter"/>
      <w:lvlText w:val="%8"/>
      <w:lvlJc w:val="left"/>
      <w:pPr>
        <w:ind w:left="5760"/>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lvl w:ilvl="8" w:tplc="408CC18A">
      <w:start w:val="1"/>
      <w:numFmt w:val="lowerRoman"/>
      <w:lvlText w:val="%9"/>
      <w:lvlJc w:val="left"/>
      <w:pPr>
        <w:ind w:left="6480"/>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5D0B3649"/>
    <w:multiLevelType w:val="multilevel"/>
    <w:tmpl w:val="8A76517C"/>
    <w:lvl w:ilvl="0">
      <w:start w:val="2"/>
      <w:numFmt w:val="decimal"/>
      <w:lvlText w:val="%1."/>
      <w:lvlJc w:val="left"/>
      <w:pPr>
        <w:ind w:left="450" w:hanging="450"/>
      </w:pPr>
      <w:rPr>
        <w:rFonts w:hint="default"/>
        <w:i/>
      </w:rPr>
    </w:lvl>
    <w:lvl w:ilvl="1">
      <w:start w:val="2"/>
      <w:numFmt w:val="decimal"/>
      <w:lvlText w:val="%1.%2."/>
      <w:lvlJc w:val="left"/>
      <w:pPr>
        <w:ind w:left="876" w:hanging="720"/>
      </w:pPr>
      <w:rPr>
        <w:rFonts w:hint="default"/>
        <w:i/>
      </w:rPr>
    </w:lvl>
    <w:lvl w:ilvl="2">
      <w:start w:val="1"/>
      <w:numFmt w:val="decimal"/>
      <w:lvlText w:val="%1.%2.%3."/>
      <w:lvlJc w:val="left"/>
      <w:pPr>
        <w:ind w:left="1032" w:hanging="720"/>
      </w:pPr>
      <w:rPr>
        <w:rFonts w:hint="default"/>
        <w:i/>
      </w:rPr>
    </w:lvl>
    <w:lvl w:ilvl="3">
      <w:start w:val="1"/>
      <w:numFmt w:val="decimal"/>
      <w:lvlText w:val="%1.%2.%3.%4."/>
      <w:lvlJc w:val="left"/>
      <w:pPr>
        <w:ind w:left="1548" w:hanging="1080"/>
      </w:pPr>
      <w:rPr>
        <w:rFonts w:hint="default"/>
        <w:i/>
      </w:rPr>
    </w:lvl>
    <w:lvl w:ilvl="4">
      <w:start w:val="1"/>
      <w:numFmt w:val="decimal"/>
      <w:lvlText w:val="%1.%2.%3.%4.%5."/>
      <w:lvlJc w:val="left"/>
      <w:pPr>
        <w:ind w:left="1704" w:hanging="1080"/>
      </w:pPr>
      <w:rPr>
        <w:rFonts w:hint="default"/>
        <w:i/>
      </w:rPr>
    </w:lvl>
    <w:lvl w:ilvl="5">
      <w:start w:val="1"/>
      <w:numFmt w:val="decimal"/>
      <w:lvlText w:val="%1.%2.%3.%4.%5.%6."/>
      <w:lvlJc w:val="left"/>
      <w:pPr>
        <w:ind w:left="2220" w:hanging="1440"/>
      </w:pPr>
      <w:rPr>
        <w:rFonts w:hint="default"/>
        <w:i/>
      </w:rPr>
    </w:lvl>
    <w:lvl w:ilvl="6">
      <w:start w:val="1"/>
      <w:numFmt w:val="decimal"/>
      <w:lvlText w:val="%1.%2.%3.%4.%5.%6.%7."/>
      <w:lvlJc w:val="left"/>
      <w:pPr>
        <w:ind w:left="2736" w:hanging="1800"/>
      </w:pPr>
      <w:rPr>
        <w:rFonts w:hint="default"/>
        <w:i/>
      </w:rPr>
    </w:lvl>
    <w:lvl w:ilvl="7">
      <w:start w:val="1"/>
      <w:numFmt w:val="decimal"/>
      <w:lvlText w:val="%1.%2.%3.%4.%5.%6.%7.%8."/>
      <w:lvlJc w:val="left"/>
      <w:pPr>
        <w:ind w:left="2892" w:hanging="1800"/>
      </w:pPr>
      <w:rPr>
        <w:rFonts w:hint="default"/>
        <w:i/>
      </w:rPr>
    </w:lvl>
    <w:lvl w:ilvl="8">
      <w:start w:val="1"/>
      <w:numFmt w:val="decimal"/>
      <w:lvlText w:val="%1.%2.%3.%4.%5.%6.%7.%8.%9."/>
      <w:lvlJc w:val="left"/>
      <w:pPr>
        <w:ind w:left="3408" w:hanging="2160"/>
      </w:pPr>
      <w:rPr>
        <w:rFonts w:hint="default"/>
        <w:i/>
      </w:rPr>
    </w:lvl>
  </w:abstractNum>
  <w:abstractNum w:abstractNumId="9" w15:restartNumberingAfterBreak="0">
    <w:nsid w:val="62D67B02"/>
    <w:multiLevelType w:val="hybridMultilevel"/>
    <w:tmpl w:val="B44EB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9D005C"/>
    <w:multiLevelType w:val="hybridMultilevel"/>
    <w:tmpl w:val="EB942672"/>
    <w:lvl w:ilvl="0" w:tplc="39027EC2">
      <w:start w:val="1"/>
      <w:numFmt w:val="bullet"/>
      <w:lvlText w:val="•"/>
      <w:lvlJc w:val="left"/>
      <w:pPr>
        <w:ind w:left="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73EC93A">
      <w:start w:val="1"/>
      <w:numFmt w:val="bullet"/>
      <w:lvlText w:val="o"/>
      <w:lvlJc w:val="left"/>
      <w:pPr>
        <w:ind w:left="13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6E093A">
      <w:start w:val="1"/>
      <w:numFmt w:val="bullet"/>
      <w:lvlText w:val="▪"/>
      <w:lvlJc w:val="left"/>
      <w:pPr>
        <w:ind w:left="20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9FCE4CA">
      <w:start w:val="1"/>
      <w:numFmt w:val="bullet"/>
      <w:lvlText w:val="•"/>
      <w:lvlJc w:val="left"/>
      <w:pPr>
        <w:ind w:left="2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BA6044">
      <w:start w:val="1"/>
      <w:numFmt w:val="bullet"/>
      <w:lvlText w:val="o"/>
      <w:lvlJc w:val="left"/>
      <w:pPr>
        <w:ind w:left="3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D807CA">
      <w:start w:val="1"/>
      <w:numFmt w:val="bullet"/>
      <w:lvlText w:val="▪"/>
      <w:lvlJc w:val="left"/>
      <w:pPr>
        <w:ind w:left="4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8655DE">
      <w:start w:val="1"/>
      <w:numFmt w:val="bullet"/>
      <w:lvlText w:val="•"/>
      <w:lvlJc w:val="left"/>
      <w:pPr>
        <w:ind w:left="49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9C52AC">
      <w:start w:val="1"/>
      <w:numFmt w:val="bullet"/>
      <w:lvlText w:val="o"/>
      <w:lvlJc w:val="left"/>
      <w:pPr>
        <w:ind w:left="5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D895EC">
      <w:start w:val="1"/>
      <w:numFmt w:val="bullet"/>
      <w:lvlText w:val="▪"/>
      <w:lvlJc w:val="left"/>
      <w:pPr>
        <w:ind w:left="6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73E7E28"/>
    <w:multiLevelType w:val="hybridMultilevel"/>
    <w:tmpl w:val="C4823404"/>
    <w:lvl w:ilvl="0" w:tplc="D806142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7000C22">
      <w:start w:val="1"/>
      <w:numFmt w:val="decimal"/>
      <w:lvlText w:val="%2."/>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A6D5C">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A4570C">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20050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6C4DAE">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2E21BA">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D4D52E">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02D97A">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7E2285B"/>
    <w:multiLevelType w:val="hybridMultilevel"/>
    <w:tmpl w:val="EA74EFC0"/>
    <w:lvl w:ilvl="0" w:tplc="5D72455C">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0C28E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62F34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A72A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8457F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9208C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A7B1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CA88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94E67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A75540D"/>
    <w:multiLevelType w:val="multilevel"/>
    <w:tmpl w:val="9EE43CA6"/>
    <w:lvl w:ilvl="0">
      <w:start w:val="7"/>
      <w:numFmt w:val="decimal"/>
      <w:lvlText w:val="%1."/>
      <w:lvlJc w:val="left"/>
      <w:pPr>
        <w:ind w:left="543"/>
      </w:pPr>
      <w:rPr>
        <w:rFonts w:ascii="Verdana" w:eastAsia="Verdana" w:hAnsi="Verdana" w:cs="Verdana"/>
        <w:b/>
        <w:bCs/>
        <w:i w:val="0"/>
        <w:strike w:val="0"/>
        <w:dstrike w:val="0"/>
        <w:color w:val="000000"/>
        <w:sz w:val="14"/>
        <w:szCs w:val="14"/>
        <w:u w:val="none" w:color="000000"/>
        <w:bdr w:val="none" w:sz="0" w:space="0" w:color="auto"/>
        <w:shd w:val="clear" w:color="auto" w:fill="auto"/>
        <w:vertAlign w:val="baseline"/>
      </w:rPr>
    </w:lvl>
    <w:lvl w:ilvl="1">
      <w:start w:val="1"/>
      <w:numFmt w:val="decimal"/>
      <w:lvlText w:val="%1.%2."/>
      <w:lvlJc w:val="left"/>
      <w:pPr>
        <w:ind w:left="1065"/>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70606AFD"/>
    <w:multiLevelType w:val="hybridMultilevel"/>
    <w:tmpl w:val="75D29A28"/>
    <w:lvl w:ilvl="0" w:tplc="82AA172A">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3E84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B82D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22B2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2CDE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688C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561E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69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886C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7803D77"/>
    <w:multiLevelType w:val="hybridMultilevel"/>
    <w:tmpl w:val="809668B4"/>
    <w:lvl w:ilvl="0" w:tplc="5DEE0FF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44A99C6">
      <w:start w:val="1"/>
      <w:numFmt w:val="bullet"/>
      <w:lvlText w:val="o"/>
      <w:lvlJc w:val="left"/>
      <w:pPr>
        <w:ind w:left="1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D8D152">
      <w:start w:val="1"/>
      <w:numFmt w:val="bullet"/>
      <w:lvlText w:val="▪"/>
      <w:lvlJc w:val="left"/>
      <w:pPr>
        <w:ind w:left="2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6237BA">
      <w:start w:val="1"/>
      <w:numFmt w:val="bullet"/>
      <w:lvlText w:val="•"/>
      <w:lvlJc w:val="left"/>
      <w:pPr>
        <w:ind w:left="3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CC2D00">
      <w:start w:val="1"/>
      <w:numFmt w:val="bullet"/>
      <w:lvlText w:val="o"/>
      <w:lvlJc w:val="left"/>
      <w:pPr>
        <w:ind w:left="3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74F980">
      <w:start w:val="1"/>
      <w:numFmt w:val="bullet"/>
      <w:lvlText w:val="▪"/>
      <w:lvlJc w:val="left"/>
      <w:pPr>
        <w:ind w:left="4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DE2588">
      <w:start w:val="1"/>
      <w:numFmt w:val="bullet"/>
      <w:lvlText w:val="•"/>
      <w:lvlJc w:val="left"/>
      <w:pPr>
        <w:ind w:left="52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FA1A90">
      <w:start w:val="1"/>
      <w:numFmt w:val="bullet"/>
      <w:lvlText w:val="o"/>
      <w:lvlJc w:val="left"/>
      <w:pPr>
        <w:ind w:left="60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5E282A">
      <w:start w:val="1"/>
      <w:numFmt w:val="bullet"/>
      <w:lvlText w:val="▪"/>
      <w:lvlJc w:val="left"/>
      <w:pPr>
        <w:ind w:left="6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A6D0B7E"/>
    <w:multiLevelType w:val="hybridMultilevel"/>
    <w:tmpl w:val="444C8968"/>
    <w:lvl w:ilvl="0" w:tplc="F3105212">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9880C0">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42E23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21ECB5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3F8F1EC">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F10525C">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51CFCD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38E716">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1E28B3A">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11"/>
  </w:num>
  <w:num w:numId="3">
    <w:abstractNumId w:val="12"/>
  </w:num>
  <w:num w:numId="4">
    <w:abstractNumId w:val="16"/>
  </w:num>
  <w:num w:numId="5">
    <w:abstractNumId w:val="10"/>
  </w:num>
  <w:num w:numId="6">
    <w:abstractNumId w:val="15"/>
  </w:num>
  <w:num w:numId="7">
    <w:abstractNumId w:val="6"/>
  </w:num>
  <w:num w:numId="8">
    <w:abstractNumId w:val="4"/>
  </w:num>
  <w:num w:numId="9">
    <w:abstractNumId w:val="3"/>
  </w:num>
  <w:num w:numId="10">
    <w:abstractNumId w:val="5"/>
  </w:num>
  <w:num w:numId="11">
    <w:abstractNumId w:val="13"/>
  </w:num>
  <w:num w:numId="12">
    <w:abstractNumId w:val="0"/>
  </w:num>
  <w:num w:numId="13">
    <w:abstractNumId w:val="8"/>
  </w:num>
  <w:num w:numId="14">
    <w:abstractNumId w:val="7"/>
  </w:num>
  <w:num w:numId="15">
    <w:abstractNumId w:val="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43"/>
    <w:rsid w:val="000C7805"/>
    <w:rsid w:val="00335043"/>
    <w:rsid w:val="003658FF"/>
    <w:rsid w:val="00396645"/>
    <w:rsid w:val="004D4719"/>
    <w:rsid w:val="00581134"/>
    <w:rsid w:val="00644BDE"/>
    <w:rsid w:val="006F752D"/>
    <w:rsid w:val="008D71EA"/>
    <w:rsid w:val="00A359C5"/>
    <w:rsid w:val="00A77658"/>
    <w:rsid w:val="00BA499E"/>
    <w:rsid w:val="00C43A8E"/>
    <w:rsid w:val="00F25D66"/>
    <w:rsid w:val="00F327D5"/>
    <w:rsid w:val="00FC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6C69"/>
  <w15:docId w15:val="{FAB71B3A-7B6F-4F64-9E3A-E512EF92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9C5"/>
    <w:pPr>
      <w:spacing w:after="5" w:line="270" w:lineRule="auto"/>
      <w:ind w:left="166"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8D71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1EA"/>
    <w:rPr>
      <w:rFonts w:ascii="Times New Roman" w:eastAsia="Times New Roman" w:hAnsi="Times New Roman" w:cs="Times New Roman"/>
      <w:color w:val="000000"/>
      <w:sz w:val="28"/>
    </w:rPr>
  </w:style>
  <w:style w:type="paragraph" w:styleId="a5">
    <w:name w:val="footer"/>
    <w:basedOn w:val="a"/>
    <w:link w:val="a6"/>
    <w:uiPriority w:val="99"/>
    <w:unhideWhenUsed/>
    <w:rsid w:val="008D71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71EA"/>
    <w:rPr>
      <w:rFonts w:ascii="Times New Roman" w:eastAsia="Times New Roman" w:hAnsi="Times New Roman" w:cs="Times New Roman"/>
      <w:color w:val="000000"/>
      <w:sz w:val="28"/>
    </w:rPr>
  </w:style>
  <w:style w:type="character" w:styleId="a7">
    <w:name w:val="Hyperlink"/>
    <w:basedOn w:val="a0"/>
    <w:uiPriority w:val="99"/>
    <w:semiHidden/>
    <w:unhideWhenUsed/>
    <w:rsid w:val="008D71EA"/>
    <w:rPr>
      <w:color w:val="0000FF"/>
      <w:u w:val="single"/>
    </w:rPr>
  </w:style>
  <w:style w:type="paragraph" w:styleId="a8">
    <w:name w:val="Balloon Text"/>
    <w:basedOn w:val="a"/>
    <w:link w:val="a9"/>
    <w:uiPriority w:val="99"/>
    <w:semiHidden/>
    <w:unhideWhenUsed/>
    <w:rsid w:val="00BA49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A499E"/>
    <w:rPr>
      <w:rFonts w:ascii="Segoe UI" w:eastAsia="Times New Roman" w:hAnsi="Segoe UI" w:cs="Segoe UI"/>
      <w:color w:val="000000"/>
      <w:sz w:val="18"/>
      <w:szCs w:val="18"/>
    </w:rPr>
  </w:style>
  <w:style w:type="paragraph" w:styleId="aa">
    <w:name w:val="List Paragraph"/>
    <w:basedOn w:val="a"/>
    <w:uiPriority w:val="34"/>
    <w:qFormat/>
    <w:rsid w:val="00581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13211&amp;dst=100021&amp;field=134&amp;date=10.12.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2&amp;base=LAW&amp;n=313211&amp;dst=100021&amp;field=134&amp;date=10.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F412-5307-408B-B33E-F3C3DC4B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cp:lastModifiedBy>
  <cp:revision>2</cp:revision>
  <cp:lastPrinted>2021-11-19T08:28:00Z</cp:lastPrinted>
  <dcterms:created xsi:type="dcterms:W3CDTF">2021-12-14T07:35:00Z</dcterms:created>
  <dcterms:modified xsi:type="dcterms:W3CDTF">2021-12-14T07:35:00Z</dcterms:modified>
</cp:coreProperties>
</file>