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4D" w:rsidRPr="0036404D" w:rsidRDefault="0036404D" w:rsidP="0036404D">
      <w:pPr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proofErr w:type="spellStart"/>
      <w:r w:rsidRPr="0036404D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Диаскинтест</w:t>
      </w:r>
      <w:proofErr w:type="spellEnd"/>
      <w:r w:rsidRPr="0036404D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 xml:space="preserve"> – что это такое и как его делают?</w:t>
      </w:r>
    </w:p>
    <w:p w:rsidR="00DF27AD" w:rsidRDefault="0036404D" w:rsidP="00DF27AD">
      <w:pPr>
        <w:spacing w:after="0" w:line="384" w:lineRule="atLeast"/>
        <w:jc w:val="center"/>
        <w:textAlignment w:val="baseline"/>
        <w:rPr>
          <w:rFonts w:ascii="inherit" w:eastAsia="Times New Roman" w:hAnsi="inherit" w:cs="Arial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noProof/>
          <w:color w:val="1E90FF"/>
          <w:bdr w:val="none" w:sz="0" w:space="0" w:color="auto" w:frame="1"/>
          <w:lang w:eastAsia="ru-RU"/>
        </w:rPr>
        <w:drawing>
          <wp:inline distT="0" distB="0" distL="0" distR="0">
            <wp:extent cx="4067175" cy="2057400"/>
            <wp:effectExtent l="0" t="0" r="9525" b="0"/>
            <wp:docPr id="3" name="Рисунок 3" descr="Диаскинтес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скинтес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4D" w:rsidRPr="0036404D" w:rsidRDefault="0036404D" w:rsidP="00DF27AD">
      <w:pPr>
        <w:spacing w:after="0" w:line="384" w:lineRule="atLeast"/>
        <w:jc w:val="center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b/>
          <w:sz w:val="26"/>
          <w:szCs w:val="26"/>
          <w:bdr w:val="none" w:sz="0" w:space="0" w:color="auto" w:frame="1"/>
          <w:lang w:eastAsia="ru-RU"/>
        </w:rPr>
        <w:t>Туберкулез – болезнь, которая из года в год становится все более и более распространенной среди населения.</w:t>
      </w: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Заражение наступает воздушно-капельным путем через контакт с больным — кашляющим, чихающим или даже просто что-то говорящим. Не каждое заражение заканчивается болезнью, по оценкам, около 30 %  людей являются носителями туберкулезной палочки, которая может </w:t>
      </w:r>
      <w:proofErr w:type="gram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годами</w:t>
      </w:r>
      <w:proofErr w:type="gramEnd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находится в скрытом состоянии. Однако когда по какой то причине снижается выносливость организма, бактерии активизируются и этот процесс заканчивается то болезнью. Ослабления оборонных сил организма происходит как следствие нерационального питания и неправильного образа жизни: нехватки движения на свежем воздухе, малого количества сна, избытка стимуляторов – например, алкоголя, никотина. Определенные группы лиц, более подвержены заболеванию (старые люди, люди с низкой двигательной активностью).</w:t>
      </w:r>
    </w:p>
    <w:p w:rsidR="0036404D" w:rsidRPr="0036404D" w:rsidRDefault="0036404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Возбудителем туберкулеза являются бактерии, называемые палочками Коха (микобактерии туберкулеза). Благодаря специальной оболочке, туберкулезные палочки очень стойкие к  высыханию и замерзанию. В сухой среде, напр. мокроте, которая засохла, палочки могут жить в течение нескольких месяцев. Солнечные лучи и кипячение в воде убивают их на протяжении нескольких минут.  У человека болезнь вызывают не только палочки человеческого туберкулеза, но также палочки </w:t>
      </w:r>
      <w:proofErr w:type="gram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скотского</w:t>
      </w:r>
      <w:proofErr w:type="gramEnd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туберкулеза. При контакте с больным человеком бактерии туберкулеза добираются до дыхательных (в основном легких), где и развивается болезнь.</w:t>
      </w:r>
    </w:p>
    <w:p w:rsidR="0036404D" w:rsidRPr="0036404D" w:rsidRDefault="0036404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Очень важной является ранняя диагностика туберкулеза. </w:t>
      </w:r>
      <w:proofErr w:type="gram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Во</w:t>
      </w:r>
      <w:proofErr w:type="gramEnd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первых, при обнаружении заболевания на начальных стадиях вероятность быстрого и полного выздоровления намного выше. Во вторых, чем раньше будет выявлен туберкулез у конкретного человека, тем меньшее количество людей он сможет заразить.</w:t>
      </w:r>
    </w:p>
    <w:p w:rsidR="00DF27AD" w:rsidRDefault="0036404D" w:rsidP="00DF27A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Не так давно учеными был разработан новый метод диагностирования туберкулеза – </w:t>
      </w:r>
      <w:proofErr w:type="spell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Диаскинтест.</w:t>
      </w:r>
      <w:proofErr w:type="spellEnd"/>
    </w:p>
    <w:p w:rsidR="0036404D" w:rsidRPr="0036404D" w:rsidRDefault="0036404D" w:rsidP="00DF27A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sz w:val="32"/>
          <w:szCs w:val="32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Что такое </w:t>
      </w:r>
      <w:proofErr w:type="spellStart"/>
      <w:r w:rsidRPr="0036404D">
        <w:rPr>
          <w:rFonts w:ascii="inherit" w:eastAsia="Times New Roman" w:hAnsi="inherit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Диаскинтест</w:t>
      </w:r>
      <w:proofErr w:type="spellEnd"/>
      <w:r w:rsidRPr="0036404D">
        <w:rPr>
          <w:rFonts w:ascii="inherit" w:eastAsia="Times New Roman" w:hAnsi="inherit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?</w:t>
      </w:r>
    </w:p>
    <w:p w:rsidR="0036404D" w:rsidRPr="0036404D" w:rsidRDefault="0036404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proofErr w:type="spellStart"/>
      <w:r w:rsidRPr="00DF27AD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  <w:t>Диаскинтест</w:t>
      </w:r>
      <w:proofErr w:type="spellEnd"/>
      <w:r w:rsidRPr="00DF27A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 </w:t>
      </w: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– это препарат, который дает возможность подтвердить наличие или отсутствие туберкулезных палочек в организме человека.  В его основе лежит белок, состоящий из двух антигенов, которые присутствуют в вирулентных штаммах микобактерий туберкулеза. В результате введения инъекции можно обнаружить возбудителей заболевания, которые находятся в фазе активного размножения. В этом случае тест будет положительным. Если же в организме микобактерии находятся в скрытой фазе – результат будет отрицательным.</w:t>
      </w:r>
    </w:p>
    <w:p w:rsidR="0036404D" w:rsidRPr="0036404D" w:rsidRDefault="0036404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proofErr w:type="spell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lastRenderedPageBreak/>
        <w:t>Диаскинтест</w:t>
      </w:r>
      <w:proofErr w:type="spellEnd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не может спровоцировать заражение туберкулезом, так как в своем составе не содержит возбудителей этого заболевания.</w:t>
      </w:r>
    </w:p>
    <w:p w:rsidR="0036404D" w:rsidRPr="0036404D" w:rsidRDefault="0036404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Кроме специфического белка, в состав </w:t>
      </w:r>
      <w:proofErr w:type="spell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Диаскинтеста</w:t>
      </w:r>
      <w:proofErr w:type="spellEnd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входят фенол, </w:t>
      </w:r>
      <w:proofErr w:type="spell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полисорбат</w:t>
      </w:r>
      <w:proofErr w:type="spellEnd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80, вода для инъекций, натрия хлорид, калий фосфорнокислый однозамещенный, натрий фосфорнокислый </w:t>
      </w:r>
      <w:proofErr w:type="spell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двузамещенный</w:t>
      </w:r>
      <w:proofErr w:type="spellEnd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2-водный.</w:t>
      </w:r>
    </w:p>
    <w:p w:rsidR="0036404D" w:rsidRPr="0036404D" w:rsidRDefault="0036404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DF27AD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  <w:t>Преимуществами</w:t>
      </w:r>
      <w:r w:rsidRPr="00DF27A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Диаскинтеста</w:t>
      </w:r>
      <w:proofErr w:type="spellEnd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перед пробой Манту являются его избирательность, высокая чувствительность и возможность отслеживать эффективность лечения по увеличению или снижению активности микобактерий.</w:t>
      </w:r>
    </w:p>
    <w:p w:rsidR="0036404D" w:rsidRPr="0036404D" w:rsidRDefault="0036404D" w:rsidP="0036404D">
      <w:pPr>
        <w:spacing w:before="375"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444444"/>
          <w:sz w:val="40"/>
          <w:szCs w:val="40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b/>
          <w:bCs/>
          <w:color w:val="444444"/>
          <w:sz w:val="40"/>
          <w:szCs w:val="40"/>
          <w:bdr w:val="none" w:sz="0" w:space="0" w:color="auto" w:frame="1"/>
          <w:lang w:eastAsia="ru-RU"/>
        </w:rPr>
        <w:t>Как его делают?</w:t>
      </w:r>
    </w:p>
    <w:p w:rsidR="0036404D" w:rsidRPr="0036404D" w:rsidRDefault="0036404D" w:rsidP="0036404D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noProof/>
          <w:color w:val="1E90FF"/>
          <w:bdr w:val="none" w:sz="0" w:space="0" w:color="auto" w:frame="1"/>
          <w:lang w:eastAsia="ru-RU"/>
        </w:rPr>
        <w:drawing>
          <wp:inline distT="0" distB="0" distL="0" distR="0">
            <wp:extent cx="2714625" cy="1857375"/>
            <wp:effectExtent l="0" t="0" r="9525" b="9525"/>
            <wp:docPr id="2" name="Рисунок 2" descr="Как делают диаскинтес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делают диаскинтес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Диаскинтест</w:t>
      </w:r>
      <w:proofErr w:type="spellEnd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противопоказан</w:t>
      </w:r>
      <w:proofErr w:type="gramEnd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людям с кожными и инфекционными заболеваниями, аллергией в обостренной стадии, эпилепсией. При диагностике у детей его проводят не раньше чем через месяц от предыдущей вакцинации.</w:t>
      </w:r>
    </w:p>
    <w:p w:rsidR="00DF27AD" w:rsidRDefault="0036404D" w:rsidP="00DF27A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Проводить тест должен специально обученный медицинский работник.</w:t>
      </w:r>
    </w:p>
    <w:p w:rsidR="00DF27AD" w:rsidRDefault="0036404D" w:rsidP="00DF27A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Дозу инъекции (0,1 мл) вводят </w:t>
      </w:r>
      <w:proofErr w:type="spell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внутрикожно</w:t>
      </w:r>
      <w:proofErr w:type="spellEnd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туберкулиновым шприцом с тонкой короткой иглой.</w:t>
      </w:r>
    </w:p>
    <w:p w:rsidR="00DF27AD" w:rsidRDefault="00DF27AD" w:rsidP="00DF27A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</w:p>
    <w:p w:rsidR="0036404D" w:rsidRPr="0036404D" w:rsidRDefault="0036404D" w:rsidP="00DF27A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Что означают результаты?</w:t>
      </w:r>
    </w:p>
    <w:p w:rsidR="0036404D" w:rsidRPr="0036404D" w:rsidRDefault="0036404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После введения препарата в коже наблюдается папула диаметром 8-10 мм.</w:t>
      </w:r>
    </w:p>
    <w:p w:rsidR="0036404D" w:rsidRPr="0036404D" w:rsidRDefault="0036404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Результаты анализируют спустя 72 часа по размеру инфильтрата и гиперемии.</w:t>
      </w:r>
    </w:p>
    <w:p w:rsidR="0036404D" w:rsidRPr="0036404D" w:rsidRDefault="0036404D" w:rsidP="0036404D">
      <w:pPr>
        <w:shd w:val="clear" w:color="auto" w:fill="E4F6F8"/>
        <w:spacing w:after="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DF27AD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  <w:t>Папула (инфильтрат)</w:t>
      </w:r>
      <w:r w:rsidRPr="00DF27A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 </w:t>
      </w: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– уплотнение на коже, которое возникает как реакция на пробу в виде бугорка.</w:t>
      </w:r>
    </w:p>
    <w:p w:rsidR="0036404D" w:rsidRPr="0036404D" w:rsidRDefault="0036404D" w:rsidP="0036404D">
      <w:pPr>
        <w:shd w:val="clear" w:color="auto" w:fill="E4F6F8"/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DF27AD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  <w:t>Гиперемия</w:t>
      </w:r>
      <w:r w:rsidRPr="00DF27A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 </w:t>
      </w: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– покраснение, размер которого учитывается в результатах, только если папула не появилась</w:t>
      </w:r>
    </w:p>
    <w:p w:rsidR="00DF27AD" w:rsidRDefault="0036404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b/>
          <w:sz w:val="26"/>
          <w:szCs w:val="26"/>
          <w:bdr w:val="none" w:sz="0" w:space="0" w:color="auto" w:frame="1"/>
          <w:lang w:eastAsia="ru-RU"/>
        </w:rPr>
        <w:t>При положительном</w:t>
      </w: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404D">
        <w:rPr>
          <w:rFonts w:ascii="inherit" w:eastAsia="Times New Roman" w:hAnsi="inherit" w:cs="Arial"/>
          <w:b/>
          <w:sz w:val="26"/>
          <w:szCs w:val="26"/>
          <w:bdr w:val="none" w:sz="0" w:space="0" w:color="auto" w:frame="1"/>
          <w:lang w:eastAsia="ru-RU"/>
        </w:rPr>
        <w:t>результате</w:t>
      </w:r>
      <w:r w:rsidR="00DF27AD">
        <w:rPr>
          <w:rFonts w:ascii="inherit" w:eastAsia="Times New Roman" w:hAnsi="inherit" w:cs="Arial"/>
          <w:b/>
          <w:sz w:val="26"/>
          <w:szCs w:val="26"/>
          <w:bdr w:val="none" w:sz="0" w:space="0" w:color="auto" w:frame="1"/>
          <w:lang w:eastAsia="ru-RU"/>
        </w:rPr>
        <w:t xml:space="preserve"> - </w:t>
      </w: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наблюдается инфильтрат (папула) любого размера.</w:t>
      </w:r>
    </w:p>
    <w:p w:rsidR="0036404D" w:rsidRPr="0036404D" w:rsidRDefault="0036404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404D">
        <w:rPr>
          <w:rFonts w:ascii="inherit" w:eastAsia="Times New Roman" w:hAnsi="inherit" w:cs="Arial"/>
          <w:b/>
          <w:sz w:val="26"/>
          <w:szCs w:val="26"/>
          <w:bdr w:val="none" w:sz="0" w:space="0" w:color="auto" w:frame="1"/>
          <w:lang w:eastAsia="ru-RU"/>
        </w:rPr>
        <w:t>При отрицательном результате</w:t>
      </w: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– инфильтрат и гиперемия отсутствуют (допускается </w:t>
      </w:r>
      <w:proofErr w:type="spell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уколочная</w:t>
      </w:r>
      <w:proofErr w:type="spellEnd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реакция меньше двух </w:t>
      </w:r>
      <w:proofErr w:type="spellStart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милиметров</w:t>
      </w:r>
      <w:proofErr w:type="spellEnd"/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).</w:t>
      </w:r>
    </w:p>
    <w:p w:rsidR="0036404D" w:rsidRDefault="0036404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Присутствие гиперемии без инфильтрата (говоря проще, пятно на коже без уплотнения и набухания) ставит под сомнение результаты теста и требует дополнительных исследований.</w:t>
      </w:r>
    </w:p>
    <w:p w:rsidR="00DF27AD" w:rsidRDefault="00DF27A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</w:p>
    <w:p w:rsidR="00DF27AD" w:rsidRDefault="00DF27A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</w:p>
    <w:p w:rsidR="00DF27AD" w:rsidRDefault="00DF27A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</w:p>
    <w:p w:rsidR="00DF27AD" w:rsidRPr="0036404D" w:rsidRDefault="00DF27A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</w:p>
    <w:p w:rsidR="0036404D" w:rsidRPr="0036404D" w:rsidRDefault="0036404D" w:rsidP="0036404D">
      <w:pPr>
        <w:spacing w:after="0" w:line="384" w:lineRule="atLeast"/>
        <w:jc w:val="both"/>
        <w:textAlignment w:val="baseline"/>
        <w:rPr>
          <w:rFonts w:ascii="inherit" w:eastAsia="Times New Roman" w:hAnsi="inherit" w:cs="Arial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noProof/>
          <w:color w:val="1E90FF"/>
          <w:bdr w:val="none" w:sz="0" w:space="0" w:color="auto" w:frame="1"/>
          <w:lang w:eastAsia="ru-RU"/>
        </w:rPr>
        <w:drawing>
          <wp:inline distT="0" distB="0" distL="0" distR="0">
            <wp:extent cx="4991100" cy="1971675"/>
            <wp:effectExtent l="0" t="0" r="0" b="9525"/>
            <wp:docPr id="1" name="Рисунок 1" descr="Виды реакции на Диаскинтест через 72 час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ы реакции на Диаскинтест через 72 час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4D" w:rsidRPr="0036404D" w:rsidRDefault="0036404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bdr w:val="none" w:sz="0" w:space="0" w:color="auto" w:frame="1"/>
          <w:lang w:eastAsia="ru-RU"/>
        </w:rPr>
      </w:pPr>
      <w:r w:rsidRPr="0036404D">
        <w:rPr>
          <w:rFonts w:ascii="inherit" w:eastAsia="Times New Roman" w:hAnsi="inherit" w:cs="Arial"/>
          <w:bdr w:val="none" w:sz="0" w:space="0" w:color="auto" w:frame="1"/>
          <w:lang w:eastAsia="ru-RU"/>
        </w:rPr>
        <w:t> </w:t>
      </w:r>
    </w:p>
    <w:p w:rsidR="0036404D" w:rsidRPr="0036404D" w:rsidRDefault="0036404D" w:rsidP="0036404D">
      <w:pPr>
        <w:spacing w:after="150" w:line="384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6404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Диаскинтест</w:t>
      </w:r>
      <w:proofErr w:type="spellEnd"/>
      <w:r w:rsidRPr="0036404D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не является идеальным препаратом и имеет свои недостатки, однако его роль в раннем диагностировании туберкулеза очень важна и велика.</w:t>
      </w:r>
    </w:p>
    <w:p w:rsidR="00EB5ECD" w:rsidRDefault="0036404D" w:rsidP="0036404D">
      <w:hyperlink r:id="rId11" w:tgtFrame="_blank" w:tooltip="Google Plus" w:history="1">
        <w:r w:rsidRPr="0036404D">
          <w:rPr>
            <w:rFonts w:ascii="inherit" w:eastAsia="Times New Roman" w:hAnsi="inherit" w:cs="Arial"/>
            <w:color w:val="1E90FF"/>
            <w:sz w:val="18"/>
            <w:szCs w:val="18"/>
            <w:u w:val="single"/>
            <w:bdr w:val="none" w:sz="0" w:space="0" w:color="auto" w:frame="1"/>
            <w:shd w:val="clear" w:color="auto" w:fill="C25234"/>
            <w:lang w:eastAsia="ru-RU"/>
          </w:rPr>
          <w:br/>
        </w:r>
      </w:hyperlink>
      <w:bookmarkStart w:id="0" w:name="_GoBack"/>
      <w:bookmarkEnd w:id="0"/>
    </w:p>
    <w:sectPr w:rsidR="00EB5ECD" w:rsidSect="00DF27AD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4D"/>
    <w:rsid w:val="0036404D"/>
    <w:rsid w:val="00DF27AD"/>
    <w:rsid w:val="00E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4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4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0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6404D"/>
  </w:style>
  <w:style w:type="character" w:styleId="a3">
    <w:name w:val="Hyperlink"/>
    <w:basedOn w:val="a0"/>
    <w:uiPriority w:val="99"/>
    <w:semiHidden/>
    <w:unhideWhenUsed/>
    <w:rsid w:val="0036404D"/>
    <w:rPr>
      <w:color w:val="0000FF"/>
      <w:u w:val="single"/>
    </w:rPr>
  </w:style>
  <w:style w:type="character" w:customStyle="1" w:styleId="crumbs">
    <w:name w:val="crumbs"/>
    <w:basedOn w:val="a0"/>
    <w:rsid w:val="0036404D"/>
  </w:style>
  <w:style w:type="paragraph" w:styleId="a4">
    <w:name w:val="Normal (Web)"/>
    <w:basedOn w:val="a"/>
    <w:uiPriority w:val="99"/>
    <w:semiHidden/>
    <w:unhideWhenUsed/>
    <w:rsid w:val="003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04D"/>
    <w:rPr>
      <w:b/>
      <w:bCs/>
    </w:rPr>
  </w:style>
  <w:style w:type="character" w:customStyle="1" w:styleId="b-share-btnwrap">
    <w:name w:val="b-share-btn__wrap"/>
    <w:basedOn w:val="a0"/>
    <w:rsid w:val="0036404D"/>
  </w:style>
  <w:style w:type="character" w:customStyle="1" w:styleId="b-share-counter">
    <w:name w:val="b-share-counter"/>
    <w:basedOn w:val="a0"/>
    <w:rsid w:val="0036404D"/>
  </w:style>
  <w:style w:type="paragraph" w:styleId="a6">
    <w:name w:val="Balloon Text"/>
    <w:basedOn w:val="a"/>
    <w:link w:val="a7"/>
    <w:uiPriority w:val="99"/>
    <w:semiHidden/>
    <w:unhideWhenUsed/>
    <w:rsid w:val="0036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4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4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0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6404D"/>
  </w:style>
  <w:style w:type="character" w:styleId="a3">
    <w:name w:val="Hyperlink"/>
    <w:basedOn w:val="a0"/>
    <w:uiPriority w:val="99"/>
    <w:semiHidden/>
    <w:unhideWhenUsed/>
    <w:rsid w:val="0036404D"/>
    <w:rPr>
      <w:color w:val="0000FF"/>
      <w:u w:val="single"/>
    </w:rPr>
  </w:style>
  <w:style w:type="character" w:customStyle="1" w:styleId="crumbs">
    <w:name w:val="crumbs"/>
    <w:basedOn w:val="a0"/>
    <w:rsid w:val="0036404D"/>
  </w:style>
  <w:style w:type="paragraph" w:styleId="a4">
    <w:name w:val="Normal (Web)"/>
    <w:basedOn w:val="a"/>
    <w:uiPriority w:val="99"/>
    <w:semiHidden/>
    <w:unhideWhenUsed/>
    <w:rsid w:val="003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04D"/>
    <w:rPr>
      <w:b/>
      <w:bCs/>
    </w:rPr>
  </w:style>
  <w:style w:type="character" w:customStyle="1" w:styleId="b-share-btnwrap">
    <w:name w:val="b-share-btn__wrap"/>
    <w:basedOn w:val="a0"/>
    <w:rsid w:val="0036404D"/>
  </w:style>
  <w:style w:type="character" w:customStyle="1" w:styleId="b-share-counter">
    <w:name w:val="b-share-counter"/>
    <w:basedOn w:val="a0"/>
    <w:rsid w:val="0036404D"/>
  </w:style>
  <w:style w:type="paragraph" w:styleId="a6">
    <w:name w:val="Balloon Text"/>
    <w:basedOn w:val="a"/>
    <w:link w:val="a7"/>
    <w:uiPriority w:val="99"/>
    <w:semiHidden/>
    <w:unhideWhenUsed/>
    <w:rsid w:val="0036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408">
          <w:marLeft w:val="450"/>
          <w:marRight w:val="450"/>
          <w:marTop w:val="45"/>
          <w:marBottom w:val="0"/>
          <w:divBdr>
            <w:top w:val="none" w:sz="0" w:space="0" w:color="auto"/>
            <w:left w:val="none" w:sz="0" w:space="0" w:color="auto"/>
            <w:bottom w:val="single" w:sz="12" w:space="4" w:color="F2F2F2"/>
            <w:right w:val="none" w:sz="0" w:space="0" w:color="auto"/>
          </w:divBdr>
          <w:divsChild>
            <w:div w:id="18749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0791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dorovko.info/wp-content/uploads/2015/12/kak_delayut_diaskintest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hare.yandex.net/go.xml?service=gplus&amp;url=http%3A%2F%2Fzdorovko.info%2Fdiaskintest-chto-eto-takoe-i-kak-ego-delayut%2F&amp;title=%D0%94%D0%B8%D0%B0%D1%81%D0%BA%D0%B8%D0%BD%D1%82%D0%B5%D1%81%D1%82%20%E2%80%93%20%D1%87%D1%82%D0%BE%20%D1%8D%D1%82%D0%BE%20%D1%82%D0%B0%D0%BA%D0%BE%D0%B5%20%D0%B8%20%D0%BA%D0%B0%D0%BA%20%D0%B5%D0%B3%D0%BE%20%D0%B4%D0%B5%D0%BB%D0%B0%D1%8E%D1%82%3F" TargetMode="External"/><Relationship Id="rId5" Type="http://schemas.openxmlformats.org/officeDocument/2006/relationships/hyperlink" Target="http://zdorovko.info/wp-content/uploads/2015/12/diaskintest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zdorovko.info/wp-content/uploads/2015/12/rezultaty_diaskintest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2016-09-03T06:40:00Z</dcterms:created>
  <dcterms:modified xsi:type="dcterms:W3CDTF">2016-09-03T10:57:00Z</dcterms:modified>
</cp:coreProperties>
</file>